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40" w:lineRule="atLeast"/>
        <w:jc w:val="center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丽水职业技术学院会计学院</w:t>
      </w:r>
    </w:p>
    <w:p>
      <w:pPr>
        <w:widowControl/>
        <w:shd w:val="clear" w:color="auto" w:fill="FFFFFF"/>
        <w:spacing w:line="340" w:lineRule="atLeast"/>
        <w:jc w:val="center"/>
        <w:rPr>
          <w:rFonts w:cs="宋体" w:asciiTheme="minorEastAsia" w:hAnsiTheme="minorEastAsia"/>
          <w:color w:val="01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多</w:t>
      </w:r>
      <w:r>
        <w:rPr>
          <w:rFonts w:ascii="Arial" w:hAnsi="Arial" w:eastAsia="微软雅黑" w:cs="Arial"/>
          <w:b/>
          <w:bCs/>
          <w:color w:val="000000"/>
          <w:kern w:val="0"/>
          <w:sz w:val="24"/>
          <w:szCs w:val="24"/>
        </w:rPr>
        <w:t> 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媒</w:t>
      </w:r>
      <w:r>
        <w:rPr>
          <w:rFonts w:ascii="Arial" w:hAnsi="Arial" w:eastAsia="微软雅黑" w:cs="Arial"/>
          <w:b/>
          <w:bCs/>
          <w:color w:val="000000"/>
          <w:kern w:val="0"/>
          <w:sz w:val="24"/>
          <w:szCs w:val="24"/>
        </w:rPr>
        <w:t> 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体</w:t>
      </w:r>
      <w:r>
        <w:rPr>
          <w:rFonts w:ascii="Arial" w:hAnsi="Arial" w:eastAsia="微软雅黑" w:cs="Arial"/>
          <w:b/>
          <w:bCs/>
          <w:color w:val="000000"/>
          <w:kern w:val="0"/>
          <w:sz w:val="24"/>
          <w:szCs w:val="24"/>
        </w:rPr>
        <w:t> 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教</w:t>
      </w:r>
      <w:r>
        <w:rPr>
          <w:rFonts w:ascii="Arial" w:hAnsi="Arial" w:eastAsia="微软雅黑" w:cs="Arial"/>
          <w:b/>
          <w:bCs/>
          <w:color w:val="000000"/>
          <w:kern w:val="0"/>
          <w:sz w:val="24"/>
          <w:szCs w:val="24"/>
        </w:rPr>
        <w:t> 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室</w:t>
      </w:r>
      <w:r>
        <w:rPr>
          <w:rFonts w:ascii="Arial" w:hAnsi="Arial" w:eastAsia="微软雅黑" w:cs="Arial"/>
          <w:b/>
          <w:bCs/>
          <w:color w:val="000000"/>
          <w:kern w:val="0"/>
          <w:sz w:val="24"/>
          <w:szCs w:val="24"/>
        </w:rPr>
        <w:t> 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管</w:t>
      </w:r>
      <w:r>
        <w:rPr>
          <w:rFonts w:ascii="Arial" w:hAnsi="Arial" w:eastAsia="微软雅黑" w:cs="Arial"/>
          <w:b/>
          <w:bCs/>
          <w:color w:val="000000"/>
          <w:kern w:val="0"/>
          <w:sz w:val="24"/>
          <w:szCs w:val="24"/>
        </w:rPr>
        <w:t> 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理</w:t>
      </w:r>
      <w:r>
        <w:rPr>
          <w:rFonts w:ascii="Arial" w:hAnsi="Arial" w:eastAsia="微软雅黑" w:cs="Arial"/>
          <w:b/>
          <w:bCs/>
          <w:color w:val="000000"/>
          <w:kern w:val="0"/>
          <w:sz w:val="24"/>
          <w:szCs w:val="24"/>
        </w:rPr>
        <w:t> 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</w:rPr>
        <w:t>守则</w:t>
      </w:r>
      <w:r>
        <w:rPr>
          <w:rFonts w:cs="Arial" w:asciiTheme="minorEastAsia" w:hAnsiTheme="minorEastAsia"/>
          <w:b/>
          <w:bCs/>
          <w:color w:val="C60A00"/>
          <w:kern w:val="0"/>
          <w:sz w:val="24"/>
          <w:szCs w:val="24"/>
        </w:rPr>
        <w:t> </w:t>
      </w:r>
    </w:p>
    <w:p>
      <w:pPr>
        <w:pStyle w:val="4"/>
        <w:widowControl/>
        <w:numPr>
          <w:ilvl w:val="0"/>
          <w:numId w:val="1"/>
        </w:numPr>
        <w:shd w:val="clear" w:color="auto" w:fill="FFFFFF"/>
        <w:ind w:firstLineChars="0"/>
        <w:jc w:val="left"/>
        <w:rPr>
          <w:rFonts w:ascii="宋体" w:hAnsi="宋体" w:eastAsia="宋体" w:cs="宋体"/>
          <w:color w:val="01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10000"/>
          <w:kern w:val="0"/>
          <w:sz w:val="24"/>
          <w:szCs w:val="24"/>
        </w:rPr>
        <w:t>多媒体教室是学校进行现代化教学的实施场所，原则上只提供为教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01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10000"/>
          <w:kern w:val="0"/>
          <w:sz w:val="24"/>
          <w:szCs w:val="24"/>
        </w:rPr>
        <w:t>师在课内进行多媒体教学的公共使用场所。</w:t>
      </w:r>
    </w:p>
    <w:p>
      <w:pPr>
        <w:pStyle w:val="4"/>
        <w:widowControl/>
        <w:numPr>
          <w:ilvl w:val="0"/>
          <w:numId w:val="1"/>
        </w:numPr>
        <w:shd w:val="clear" w:color="auto" w:fill="FFFFFF"/>
        <w:ind w:firstLineChars="0"/>
        <w:jc w:val="left"/>
        <w:rPr>
          <w:rFonts w:ascii="宋体" w:hAnsi="宋体" w:eastAsia="宋体" w:cs="宋体"/>
          <w:color w:val="01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10000"/>
          <w:kern w:val="0"/>
          <w:sz w:val="24"/>
          <w:szCs w:val="24"/>
        </w:rPr>
        <w:t>使用多媒体教室的教师应首先熟悉所使用的仪器设备，正确使用设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01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10000"/>
          <w:kern w:val="0"/>
          <w:sz w:val="24"/>
          <w:szCs w:val="24"/>
        </w:rPr>
        <w:t>备，爱护设备，严禁在投影机关机前强行关闭电源（烧</w:t>
      </w:r>
      <w:bookmarkStart w:id="0" w:name="_GoBack"/>
      <w:bookmarkEnd w:id="0"/>
      <w:r>
        <w:rPr>
          <w:rFonts w:hint="eastAsia" w:ascii="宋体" w:hAnsi="宋体" w:eastAsia="宋体" w:cs="宋体"/>
          <w:color w:val="010000"/>
          <w:kern w:val="0"/>
          <w:sz w:val="24"/>
          <w:szCs w:val="24"/>
        </w:rPr>
        <w:t>灯泡价3600元）。</w:t>
      </w:r>
    </w:p>
    <w:p>
      <w:pPr>
        <w:pStyle w:val="4"/>
        <w:widowControl/>
        <w:numPr>
          <w:ilvl w:val="0"/>
          <w:numId w:val="1"/>
        </w:numPr>
        <w:shd w:val="clear" w:color="auto" w:fill="FFFFFF"/>
        <w:ind w:firstLineChars="0"/>
        <w:jc w:val="left"/>
        <w:rPr>
          <w:rFonts w:ascii="宋体" w:hAnsi="宋体" w:eastAsia="宋体" w:cs="宋体"/>
          <w:color w:val="01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10000"/>
          <w:kern w:val="0"/>
          <w:sz w:val="24"/>
          <w:szCs w:val="24"/>
        </w:rPr>
        <w:t>学生进入多媒体教室必须保持室内清洁卫生，不随地吐痰，不乱扔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01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10000"/>
          <w:kern w:val="0"/>
          <w:sz w:val="24"/>
          <w:szCs w:val="24"/>
        </w:rPr>
        <w:t>纸屑，不在座位上乱写乱画。严禁在多媒体教室抽烟、吃东西；不得擅自取走多媒体教室的各种设备（配件）等，违者以盗窃行为论处。</w:t>
      </w:r>
    </w:p>
    <w:p>
      <w:pPr>
        <w:pStyle w:val="4"/>
        <w:widowControl/>
        <w:numPr>
          <w:ilvl w:val="0"/>
          <w:numId w:val="1"/>
        </w:numPr>
        <w:shd w:val="clear" w:color="auto" w:fill="FFFFFF"/>
        <w:ind w:firstLineChars="0"/>
        <w:jc w:val="left"/>
        <w:rPr>
          <w:rFonts w:ascii="宋体" w:hAnsi="宋体" w:eastAsia="宋体" w:cs="宋体"/>
          <w:color w:val="01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10000"/>
          <w:kern w:val="0"/>
          <w:sz w:val="24"/>
          <w:szCs w:val="24"/>
        </w:rPr>
        <w:t>任课教师应提前1</w:t>
      </w:r>
      <w:r>
        <w:rPr>
          <w:rFonts w:ascii="宋体" w:hAnsi="宋体" w:eastAsia="宋体" w:cs="宋体"/>
          <w:color w:val="010000"/>
          <w:kern w:val="0"/>
          <w:sz w:val="24"/>
          <w:szCs w:val="24"/>
        </w:rPr>
        <w:t>5</w:t>
      </w:r>
      <w:r>
        <w:rPr>
          <w:rFonts w:hint="eastAsia" w:ascii="宋体" w:hAnsi="宋体" w:eastAsia="宋体" w:cs="宋体"/>
          <w:color w:val="010000"/>
          <w:kern w:val="0"/>
          <w:sz w:val="24"/>
          <w:szCs w:val="24"/>
        </w:rPr>
        <w:t>分钟到教室，检查投影仪是否能正常启动，以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01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10000"/>
          <w:kern w:val="0"/>
          <w:sz w:val="24"/>
          <w:szCs w:val="24"/>
        </w:rPr>
        <w:t>保证教学秩序第正常进行；如遇设备故障，请及时联系设备管理人员处理。</w:t>
      </w:r>
    </w:p>
    <w:p>
      <w:pPr>
        <w:pStyle w:val="4"/>
        <w:widowControl/>
        <w:numPr>
          <w:ilvl w:val="0"/>
          <w:numId w:val="1"/>
        </w:numPr>
        <w:shd w:val="clear" w:color="auto" w:fill="FFFFFF"/>
        <w:ind w:firstLineChars="0"/>
        <w:jc w:val="left"/>
        <w:rPr>
          <w:rFonts w:ascii="宋体" w:hAnsi="宋体" w:eastAsia="宋体" w:cs="宋体"/>
          <w:color w:val="01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10000"/>
          <w:kern w:val="0"/>
          <w:sz w:val="24"/>
          <w:szCs w:val="24"/>
        </w:rPr>
        <w:t>课余时间会计学院教师及班级需要借用多媒体教室，在没有安排课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01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10000"/>
          <w:kern w:val="0"/>
          <w:sz w:val="24"/>
          <w:szCs w:val="24"/>
        </w:rPr>
        <w:t>的情况下，在钉钉上申请，须经管理人员审批同意后方可使用，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其他二级学院借用会计学院多媒体教室等场所，须提前一天到会计学院办公室办理相关手续，填写《第二教学楼教室使用申请表》。归还时由办公室负责检查设备、卫生，保证后续正常使用。</w:t>
      </w:r>
      <w:r>
        <w:rPr>
          <w:rFonts w:hint="eastAsia" w:ascii="宋体" w:hAnsi="宋体" w:eastAsia="宋体" w:cs="宋体"/>
          <w:color w:val="010000"/>
          <w:kern w:val="0"/>
          <w:sz w:val="24"/>
          <w:szCs w:val="24"/>
        </w:rPr>
        <w:t>不得私自使用多媒体教室 ，一经发现，严肃处理。</w:t>
      </w:r>
    </w:p>
    <w:p>
      <w:pPr>
        <w:pStyle w:val="4"/>
        <w:widowControl/>
        <w:numPr>
          <w:ilvl w:val="0"/>
          <w:numId w:val="1"/>
        </w:numPr>
        <w:shd w:val="clear" w:color="auto" w:fill="FFFFFF"/>
        <w:ind w:firstLineChars="0"/>
        <w:jc w:val="left"/>
        <w:rPr>
          <w:rFonts w:ascii="宋体" w:hAnsi="宋体" w:eastAsia="宋体" w:cs="宋体"/>
          <w:color w:val="01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10000"/>
          <w:kern w:val="0"/>
          <w:sz w:val="24"/>
          <w:szCs w:val="24"/>
        </w:rPr>
        <w:t>使用过程中，严格按仪器设备的操作规范操作；时刻注意仪器设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01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10000"/>
          <w:kern w:val="0"/>
          <w:sz w:val="24"/>
          <w:szCs w:val="24"/>
        </w:rPr>
        <w:t>备运转情况， 一旦出现故障，应立即报告管理人员处理， 并详细说明出现故障的原因； 若当时不报告， 事后发现时一切责任由当事人负责。</w:t>
      </w:r>
    </w:p>
    <w:p>
      <w:pPr>
        <w:pStyle w:val="4"/>
        <w:widowControl/>
        <w:numPr>
          <w:ilvl w:val="0"/>
          <w:numId w:val="1"/>
        </w:numPr>
        <w:shd w:val="clear" w:color="auto" w:fill="FFFFFF"/>
        <w:ind w:firstLineChars="0"/>
        <w:jc w:val="left"/>
        <w:rPr>
          <w:rFonts w:ascii="宋体" w:hAnsi="宋体" w:eastAsia="宋体" w:cs="宋体"/>
          <w:color w:val="01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10000"/>
          <w:kern w:val="0"/>
          <w:sz w:val="24"/>
          <w:szCs w:val="24"/>
        </w:rPr>
        <w:t>未经同意，不准擅自改动仪器设备的连接线，不准擅自移动或拆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01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10000"/>
          <w:kern w:val="0"/>
          <w:sz w:val="24"/>
          <w:szCs w:val="24"/>
        </w:rPr>
        <w:t>卸任何仪器设备，不准擅自把仪器设备拿出室外使用。</w:t>
      </w:r>
    </w:p>
    <w:p>
      <w:pPr>
        <w:widowControl/>
        <w:shd w:val="clear" w:color="auto" w:fill="FFFFFF"/>
        <w:ind w:left="210" w:leftChars="100" w:firstLine="240" w:firstLineChars="100"/>
        <w:jc w:val="left"/>
        <w:rPr>
          <w:rFonts w:ascii="宋体" w:hAnsi="宋体" w:eastAsia="宋体" w:cs="宋体"/>
          <w:color w:val="01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10000"/>
          <w:kern w:val="0"/>
          <w:sz w:val="24"/>
          <w:szCs w:val="24"/>
        </w:rPr>
        <w:t>第八条 课后任课教师应按操作程序关闭电源，阶梯教室应及时关闭空调，遥控器归置讲台原位。</w:t>
      </w:r>
      <w:r>
        <w:rPr>
          <w:rFonts w:ascii="宋体" w:hAnsi="宋体" w:eastAsia="宋体" w:cs="宋体"/>
          <w:color w:val="010000"/>
          <w:kern w:val="0"/>
          <w:sz w:val="18"/>
          <w:szCs w:val="18"/>
        </w:rPr>
        <w:t xml:space="preserve"> </w:t>
      </w:r>
    </w:p>
    <w:p>
      <w:pPr>
        <w:tabs>
          <w:tab w:val="center" w:pos="4363"/>
        </w:tabs>
        <w:ind w:firstLine="420"/>
        <w:rPr>
          <w:rFonts w:ascii="宋体" w:hAnsi="宋体" w:eastAsia="宋体"/>
          <w:color w:val="01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sz w:val="24"/>
          <w:szCs w:val="24"/>
        </w:rPr>
        <w:t>第十条</w:t>
      </w:r>
      <w:r>
        <w:rPr>
          <w:rFonts w:hint="eastAsia" w:ascii="宋体" w:hAnsi="宋体" w:eastAsia="宋体"/>
          <w:color w:val="010000"/>
          <w:sz w:val="24"/>
          <w:szCs w:val="24"/>
          <w:shd w:val="clear" w:color="auto" w:fill="FFFFFF"/>
        </w:rPr>
        <w:t xml:space="preserve"> 打扫人员应在课后应负责好教室的清洁卫生工作，设备及教室安全的检查，关好门窗并检查空调是否已经关，做好防盗工作，防止意外事件的发生。</w:t>
      </w:r>
    </w:p>
    <w:p>
      <w:pPr>
        <w:tabs>
          <w:tab w:val="center" w:pos="4363"/>
        </w:tabs>
        <w:ind w:firstLine="420"/>
        <w:rPr>
          <w:color w:val="010000"/>
          <w:sz w:val="24"/>
          <w:szCs w:val="24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E70A9"/>
    <w:multiLevelType w:val="multilevel"/>
    <w:tmpl w:val="2C3E70A9"/>
    <w:lvl w:ilvl="0" w:tentative="0">
      <w:start w:val="1"/>
      <w:numFmt w:val="japaneseCounting"/>
      <w:lvlText w:val="第%1条"/>
      <w:lvlJc w:val="left"/>
      <w:pPr>
        <w:ind w:left="1290" w:hanging="8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A96"/>
    <w:rsid w:val="00390A96"/>
    <w:rsid w:val="003C747E"/>
    <w:rsid w:val="00F75663"/>
    <w:rsid w:val="78F4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626</Characters>
  <Lines>5</Lines>
  <Paragraphs>1</Paragraphs>
  <TotalTime>9</TotalTime>
  <ScaleCrop>false</ScaleCrop>
  <LinksUpToDate>false</LinksUpToDate>
  <CharactersWithSpaces>734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2020-07-07T02:33:00Z</dcterms:created>
  <dc:creator>Administrator</dc:creator>
  <cp:lastModifiedBy>Administrator</cp:lastModifiedBy>
  <dcterms:modified xsi:type="dcterms:W3CDTF">2021-01-19T08:39:06Z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