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B7" w:rsidRDefault="00A37754">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丽水职业技术学院管理、工勤岗</w:t>
      </w:r>
    </w:p>
    <w:p w:rsidR="00B65CB7" w:rsidRDefault="00636409">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工作人员</w:t>
      </w:r>
      <w:bookmarkStart w:id="0" w:name="_GoBack"/>
      <w:bookmarkEnd w:id="0"/>
      <w:r w:rsidR="00A37754">
        <w:rPr>
          <w:rFonts w:ascii="方正小标宋简体" w:eastAsia="方正小标宋简体" w:hint="eastAsia"/>
          <w:b/>
          <w:sz w:val="44"/>
          <w:szCs w:val="44"/>
        </w:rPr>
        <w:t>年度考核实施办法</w:t>
      </w:r>
    </w:p>
    <w:p w:rsidR="00B65CB7" w:rsidRDefault="00B65CB7">
      <w:pPr>
        <w:adjustRightInd w:val="0"/>
        <w:snapToGrid w:val="0"/>
        <w:spacing w:line="560" w:lineRule="exact"/>
        <w:ind w:firstLineChars="200" w:firstLine="640"/>
        <w:rPr>
          <w:rFonts w:ascii="Times New Roman" w:eastAsia="方正仿宋简体" w:hAnsi="Times New Roman" w:cs="Times New Roman"/>
          <w:sz w:val="32"/>
          <w:szCs w:val="32"/>
        </w:rPr>
      </w:pP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为进一步深化学院人事制度改革，激励管理人员认真履行工作职责，不断提高政治思想和业务素质，提高工作质量和工作效率，促进学校各项工作的持续、稳定、协调发展，结合我院实际情况，制定校管理、工</w:t>
      </w:r>
      <w:proofErr w:type="gramStart"/>
      <w:r>
        <w:rPr>
          <w:rFonts w:ascii="仿宋" w:eastAsia="仿宋" w:hAnsi="仿宋" w:cs="Times New Roman" w:hint="eastAsia"/>
          <w:sz w:val="32"/>
          <w:szCs w:val="32"/>
        </w:rPr>
        <w:t>勤岗职员</w:t>
      </w:r>
      <w:proofErr w:type="gramEnd"/>
      <w:r>
        <w:rPr>
          <w:rFonts w:ascii="仿宋" w:eastAsia="仿宋" w:hAnsi="仿宋" w:cs="Times New Roman" w:hint="eastAsia"/>
          <w:sz w:val="32"/>
          <w:szCs w:val="32"/>
        </w:rPr>
        <w:t>考核实施办法。</w:t>
      </w:r>
      <w:r>
        <w:rPr>
          <w:rFonts w:ascii="仿宋" w:eastAsia="仿宋" w:hAnsi="仿宋" w:cs="Times New Roman"/>
          <w:sz w:val="32"/>
          <w:szCs w:val="32"/>
        </w:rPr>
        <w:t xml:space="preserve">  </w:t>
      </w:r>
    </w:p>
    <w:p w:rsidR="00B65CB7" w:rsidRDefault="00A37754">
      <w:pPr>
        <w:adjustRightInd w:val="0"/>
        <w:snapToGrid w:val="0"/>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一、考核</w:t>
      </w:r>
      <w:r w:rsidR="00955044">
        <w:rPr>
          <w:rFonts w:ascii="仿宋" w:eastAsia="仿宋" w:hAnsi="仿宋" w:cs="Times New Roman" w:hint="eastAsia"/>
          <w:b/>
          <w:sz w:val="32"/>
          <w:szCs w:val="32"/>
        </w:rPr>
        <w:t>对象</w:t>
      </w:r>
    </w:p>
    <w:p w:rsidR="00B65CB7" w:rsidRDefault="00736057">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全</w:t>
      </w:r>
      <w:r w:rsidR="00A37754">
        <w:rPr>
          <w:rFonts w:ascii="仿宋" w:eastAsia="仿宋" w:hAnsi="仿宋" w:cs="Times New Roman" w:hint="eastAsia"/>
          <w:sz w:val="32"/>
          <w:szCs w:val="32"/>
        </w:rPr>
        <w:t>校各部门</w:t>
      </w:r>
      <w:r w:rsidR="00955044">
        <w:rPr>
          <w:rFonts w:ascii="仿宋" w:eastAsia="仿宋" w:hAnsi="仿宋" w:cs="Times New Roman" w:hint="eastAsia"/>
          <w:sz w:val="32"/>
          <w:szCs w:val="32"/>
        </w:rPr>
        <w:t>、各二级学院管理</w:t>
      </w:r>
      <w:r w:rsidR="00A37754">
        <w:rPr>
          <w:rFonts w:ascii="仿宋" w:eastAsia="仿宋" w:hAnsi="仿宋" w:cs="Times New Roman" w:hint="eastAsia"/>
          <w:sz w:val="32"/>
          <w:szCs w:val="32"/>
        </w:rPr>
        <w:t>、工</w:t>
      </w:r>
      <w:proofErr w:type="gramStart"/>
      <w:r w:rsidR="00A37754">
        <w:rPr>
          <w:rFonts w:ascii="仿宋" w:eastAsia="仿宋" w:hAnsi="仿宋" w:cs="Times New Roman" w:hint="eastAsia"/>
          <w:sz w:val="32"/>
          <w:szCs w:val="32"/>
        </w:rPr>
        <w:t>勤</w:t>
      </w:r>
      <w:r>
        <w:rPr>
          <w:rFonts w:ascii="仿宋" w:eastAsia="仿宋" w:hAnsi="仿宋" w:cs="Times New Roman" w:hint="eastAsia"/>
          <w:sz w:val="32"/>
          <w:szCs w:val="32"/>
        </w:rPr>
        <w:t>岗</w:t>
      </w:r>
      <w:r w:rsidR="00A37754">
        <w:rPr>
          <w:rFonts w:ascii="仿宋" w:eastAsia="仿宋" w:hAnsi="仿宋" w:cs="Times New Roman" w:hint="eastAsia"/>
          <w:sz w:val="32"/>
          <w:szCs w:val="32"/>
        </w:rPr>
        <w:t>职员</w:t>
      </w:r>
      <w:proofErr w:type="gramEnd"/>
      <w:r w:rsidR="00F64661">
        <w:rPr>
          <w:rFonts w:ascii="仿宋" w:eastAsia="仿宋" w:hAnsi="仿宋" w:cs="Times New Roman" w:hint="eastAsia"/>
          <w:sz w:val="32"/>
          <w:szCs w:val="32"/>
        </w:rPr>
        <w:t>(不含临时用工)</w:t>
      </w:r>
      <w:r w:rsidR="00955044">
        <w:rPr>
          <w:rFonts w:ascii="仿宋" w:eastAsia="仿宋" w:hAnsi="仿宋" w:cs="Times New Roman" w:hint="eastAsia"/>
          <w:sz w:val="32"/>
          <w:szCs w:val="32"/>
        </w:rPr>
        <w:t>。</w:t>
      </w:r>
    </w:p>
    <w:p w:rsidR="00955044" w:rsidRDefault="0095504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特殊情形的，规定如下：</w:t>
      </w:r>
    </w:p>
    <w:p w:rsidR="00B65CB7" w:rsidRDefault="00955044">
      <w:pPr>
        <w:widowControl/>
        <w:shd w:val="clear" w:color="auto" w:fill="FFFFFF"/>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sidR="00A37754">
        <w:rPr>
          <w:rFonts w:ascii="仿宋" w:eastAsia="仿宋" w:hAnsi="仿宋" w:cs="Times New Roman" w:hint="eastAsia"/>
          <w:sz w:val="32"/>
          <w:szCs w:val="32"/>
        </w:rPr>
        <w:t>参加工作时间6个月以内（含6个月）的应届毕业生，不列入考核指标，但应对其进行考核，考核只写评语，不定等次，考核情况只作任职、定级的依据。</w:t>
      </w:r>
    </w:p>
    <w:p w:rsidR="00B65CB7" w:rsidRDefault="00955044">
      <w:pPr>
        <w:widowControl/>
        <w:shd w:val="clear" w:color="auto" w:fill="FFFFFF"/>
        <w:spacing w:line="360" w:lineRule="auto"/>
        <w:ind w:firstLineChars="250" w:firstLine="800"/>
        <w:jc w:val="left"/>
        <w:rPr>
          <w:rFonts w:ascii="仿宋" w:eastAsia="仿宋" w:hAnsi="仿宋" w:cs="Times New Roman"/>
          <w:sz w:val="32"/>
          <w:szCs w:val="32"/>
        </w:rPr>
      </w:pPr>
      <w:r>
        <w:rPr>
          <w:rFonts w:ascii="仿宋" w:eastAsia="仿宋" w:hAnsi="仿宋" w:cs="Times New Roman" w:hint="eastAsia"/>
          <w:sz w:val="32"/>
          <w:szCs w:val="32"/>
        </w:rPr>
        <w:t>2.</w:t>
      </w:r>
      <w:r w:rsidR="00A37754">
        <w:rPr>
          <w:rFonts w:ascii="仿宋" w:eastAsia="仿宋" w:hAnsi="仿宋" w:cs="Times New Roman" w:hint="eastAsia"/>
          <w:sz w:val="32"/>
          <w:szCs w:val="32"/>
        </w:rPr>
        <w:t>本年度新调进的工作人员，由现工作单位进行考核，并在年度考核中确定等次。其调任前的有关情况，由原单位提供。</w:t>
      </w:r>
    </w:p>
    <w:p w:rsidR="00B65CB7" w:rsidRDefault="00955044">
      <w:pPr>
        <w:widowControl/>
        <w:shd w:val="clear" w:color="auto" w:fill="FFFFFF"/>
        <w:spacing w:line="360" w:lineRule="auto"/>
        <w:ind w:firstLineChars="250" w:firstLine="800"/>
        <w:jc w:val="left"/>
        <w:rPr>
          <w:rFonts w:ascii="仿宋" w:eastAsia="仿宋" w:hAnsi="仿宋" w:cs="Times New Roman"/>
          <w:sz w:val="32"/>
          <w:szCs w:val="32"/>
        </w:rPr>
      </w:pPr>
      <w:r>
        <w:rPr>
          <w:rFonts w:ascii="仿宋" w:eastAsia="仿宋" w:hAnsi="仿宋" w:cs="Times New Roman" w:hint="eastAsia"/>
          <w:sz w:val="32"/>
          <w:szCs w:val="32"/>
        </w:rPr>
        <w:t>3.</w:t>
      </w:r>
      <w:r w:rsidR="00A37754">
        <w:rPr>
          <w:rFonts w:ascii="仿宋" w:eastAsia="仿宋" w:hAnsi="仿宋" w:cs="Times New Roman" w:hint="eastAsia"/>
          <w:sz w:val="32"/>
          <w:szCs w:val="32"/>
        </w:rPr>
        <w:t>派出学习、培训、扶贫或者执行其他任务的工作人员，除特殊规定外，一般由派出单位根据其学习、培训或服务单位提供的表现情况进行考核，并确定等次。</w:t>
      </w:r>
    </w:p>
    <w:p w:rsidR="00B65CB7" w:rsidRDefault="00955044">
      <w:pPr>
        <w:widowControl/>
        <w:shd w:val="clear" w:color="auto" w:fill="FFFFFF"/>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4.</w:t>
      </w:r>
      <w:r w:rsidR="00A37754">
        <w:rPr>
          <w:rFonts w:ascii="仿宋" w:eastAsia="仿宋" w:hAnsi="仿宋" w:cs="Times New Roman" w:hint="eastAsia"/>
          <w:sz w:val="32"/>
          <w:szCs w:val="32"/>
        </w:rPr>
        <w:t>挂职锻炼人员在挂职期间的考核，</w:t>
      </w:r>
      <w:proofErr w:type="gramStart"/>
      <w:r w:rsidR="00A37754">
        <w:rPr>
          <w:rFonts w:ascii="仿宋" w:eastAsia="仿宋" w:hAnsi="仿宋" w:cs="Times New Roman" w:hint="eastAsia"/>
          <w:sz w:val="32"/>
          <w:szCs w:val="32"/>
        </w:rPr>
        <w:t>由挂聘单位</w:t>
      </w:r>
      <w:proofErr w:type="gramEnd"/>
      <w:r w:rsidR="00A37754">
        <w:rPr>
          <w:rFonts w:ascii="仿宋" w:eastAsia="仿宋" w:hAnsi="仿宋" w:cs="Times New Roman" w:hint="eastAsia"/>
          <w:sz w:val="32"/>
          <w:szCs w:val="32"/>
        </w:rPr>
        <w:t>负责，结果抄送派出单位。挂职不足半年的，由派出单位负责考核</w:t>
      </w:r>
      <w:r w:rsidR="00A37754">
        <w:rPr>
          <w:rFonts w:ascii="仿宋" w:eastAsia="仿宋" w:hAnsi="仿宋" w:cs="Times New Roman"/>
          <w:sz w:val="32"/>
          <w:szCs w:val="32"/>
        </w:rPr>
        <w:t>。</w:t>
      </w:r>
    </w:p>
    <w:p w:rsidR="001357D0" w:rsidRDefault="001357D0" w:rsidP="001357D0">
      <w:pPr>
        <w:adjustRightInd w:val="0"/>
        <w:snapToGrid w:val="0"/>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二</w:t>
      </w:r>
      <w:r>
        <w:rPr>
          <w:rFonts w:ascii="仿宋" w:eastAsia="仿宋" w:hAnsi="仿宋" w:cs="Times New Roman"/>
          <w:b/>
          <w:sz w:val="32"/>
          <w:szCs w:val="32"/>
        </w:rPr>
        <w:t>、考核原则</w:t>
      </w:r>
    </w:p>
    <w:p w:rsidR="001357D0" w:rsidRDefault="001357D0" w:rsidP="001357D0">
      <w:pPr>
        <w:adjustRightInd w:val="0"/>
        <w:snapToGrid w:val="0"/>
        <w:spacing w:line="560" w:lineRule="exact"/>
        <w:ind w:firstLineChars="200" w:firstLine="640"/>
        <w:rPr>
          <w:rFonts w:ascii="宋体" w:hAnsi="宋体"/>
          <w:sz w:val="24"/>
        </w:rPr>
      </w:pPr>
      <w:r>
        <w:rPr>
          <w:rFonts w:ascii="仿宋" w:eastAsia="仿宋" w:hAnsi="仿宋" w:cs="Times New Roman" w:hint="eastAsia"/>
          <w:sz w:val="32"/>
          <w:szCs w:val="32"/>
        </w:rPr>
        <w:lastRenderedPageBreak/>
        <w:t>注重实绩、全面客观、公平公正、民主公开。</w:t>
      </w:r>
    </w:p>
    <w:p w:rsidR="001357D0" w:rsidRDefault="001357D0" w:rsidP="001357D0">
      <w:pPr>
        <w:adjustRightInd w:val="0"/>
        <w:snapToGrid w:val="0"/>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三</w:t>
      </w:r>
      <w:r>
        <w:rPr>
          <w:rFonts w:ascii="仿宋" w:eastAsia="仿宋" w:hAnsi="仿宋" w:cs="Times New Roman"/>
          <w:b/>
          <w:sz w:val="32"/>
          <w:szCs w:val="32"/>
        </w:rPr>
        <w:t>、考核内容</w:t>
      </w:r>
      <w:r>
        <w:rPr>
          <w:rFonts w:ascii="仿宋" w:eastAsia="仿宋" w:hAnsi="仿宋" w:cs="Times New Roman"/>
          <w:sz w:val="32"/>
          <w:szCs w:val="32"/>
        </w:rPr>
        <w:t xml:space="preserve"> </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考核</w:t>
      </w:r>
      <w:r>
        <w:rPr>
          <w:rFonts w:ascii="仿宋" w:eastAsia="仿宋" w:hAnsi="仿宋" w:cs="Times New Roman" w:hint="eastAsia"/>
          <w:sz w:val="32"/>
          <w:szCs w:val="32"/>
        </w:rPr>
        <w:t>测评</w:t>
      </w:r>
      <w:r>
        <w:rPr>
          <w:rFonts w:ascii="仿宋" w:eastAsia="仿宋" w:hAnsi="仿宋" w:cs="Times New Roman"/>
          <w:sz w:val="32"/>
          <w:szCs w:val="32"/>
        </w:rPr>
        <w:t>包括德、能、勤、绩、廉五项内容</w:t>
      </w:r>
      <w:r>
        <w:rPr>
          <w:rFonts w:ascii="仿宋" w:eastAsia="仿宋" w:hAnsi="仿宋" w:cs="Times New Roman" w:hint="eastAsia"/>
          <w:sz w:val="32"/>
          <w:szCs w:val="32"/>
        </w:rPr>
        <w:t>（共100分）。</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（一）德：</w:t>
      </w:r>
      <w:r>
        <w:rPr>
          <w:rFonts w:ascii="仿宋" w:eastAsia="仿宋" w:hAnsi="仿宋" w:cs="Times New Roman" w:hint="eastAsia"/>
          <w:sz w:val="32"/>
          <w:szCs w:val="32"/>
        </w:rPr>
        <w:t>主要考核思想政治素质及个人品德、职业道德、社会公德、全局观念等方面的表现。占总分15%。</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（二）能：</w:t>
      </w:r>
      <w:r>
        <w:rPr>
          <w:rFonts w:ascii="仿宋" w:eastAsia="仿宋" w:hAnsi="仿宋" w:cs="Times New Roman" w:hint="eastAsia"/>
          <w:sz w:val="32"/>
          <w:szCs w:val="32"/>
        </w:rPr>
        <w:t>主要考核履行岗位职责的业务素质和能力以及知识更新等方面的情况。占总分20%。</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（三）勤：</w:t>
      </w:r>
      <w:r>
        <w:rPr>
          <w:rFonts w:ascii="仿宋" w:eastAsia="仿宋" w:hAnsi="仿宋" w:cs="Times New Roman" w:hint="eastAsia"/>
          <w:sz w:val="32"/>
          <w:szCs w:val="32"/>
        </w:rPr>
        <w:t>主要考核工作责任心、工作态度、工作作风等方面的表现。占总分20%。</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（四）绩：</w:t>
      </w:r>
      <w:r>
        <w:rPr>
          <w:rFonts w:ascii="仿宋" w:eastAsia="仿宋" w:hAnsi="仿宋" w:cs="Times New Roman" w:hint="eastAsia"/>
          <w:sz w:val="32"/>
          <w:szCs w:val="32"/>
        </w:rPr>
        <w:t>主要考核年度内完成工作的数量、质量、效率和贡献等方面的情况。占总分30%。</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（五）廉：</w:t>
      </w:r>
      <w:r>
        <w:rPr>
          <w:rFonts w:ascii="仿宋" w:eastAsia="仿宋" w:hAnsi="仿宋" w:cs="Times New Roman" w:hint="eastAsia"/>
          <w:sz w:val="32"/>
          <w:szCs w:val="32"/>
        </w:rPr>
        <w:t>主要考核教职工廉洁自律等方面的情况。占总分15%。</w:t>
      </w:r>
    </w:p>
    <w:p w:rsidR="00B65CB7" w:rsidRDefault="001357D0">
      <w:pPr>
        <w:adjustRightInd w:val="0"/>
        <w:snapToGrid w:val="0"/>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四</w:t>
      </w:r>
      <w:r w:rsidR="00A37754">
        <w:rPr>
          <w:rFonts w:ascii="仿宋" w:eastAsia="仿宋" w:hAnsi="仿宋" w:cs="Times New Roman"/>
          <w:b/>
          <w:sz w:val="32"/>
          <w:szCs w:val="32"/>
        </w:rPr>
        <w:t>、考核</w:t>
      </w:r>
      <w:r>
        <w:rPr>
          <w:rFonts w:ascii="仿宋" w:eastAsia="仿宋" w:hAnsi="仿宋" w:cs="Times New Roman" w:hint="eastAsia"/>
          <w:b/>
          <w:sz w:val="32"/>
          <w:szCs w:val="32"/>
        </w:rPr>
        <w:t>工作</w:t>
      </w:r>
      <w:r w:rsidR="00955044">
        <w:rPr>
          <w:rFonts w:ascii="仿宋" w:eastAsia="仿宋" w:hAnsi="仿宋" w:cs="Times New Roman" w:hint="eastAsia"/>
          <w:b/>
          <w:sz w:val="32"/>
          <w:szCs w:val="32"/>
        </w:rPr>
        <w:t>组织</w:t>
      </w:r>
    </w:p>
    <w:p w:rsidR="00955044" w:rsidRDefault="00955044">
      <w:pPr>
        <w:widowControl/>
        <w:shd w:val="clear" w:color="auto" w:fill="FFFFFF"/>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1.</w:t>
      </w:r>
      <w:r w:rsidR="00A37754">
        <w:rPr>
          <w:rFonts w:ascii="仿宋" w:eastAsia="仿宋" w:hAnsi="仿宋" w:cs="Times New Roman" w:hint="eastAsia"/>
          <w:sz w:val="32"/>
          <w:szCs w:val="32"/>
        </w:rPr>
        <w:t>考核每年一次。</w:t>
      </w:r>
      <w:r>
        <w:rPr>
          <w:rFonts w:ascii="仿宋" w:eastAsia="仿宋" w:hAnsi="仿宋" w:cs="Times New Roman"/>
          <w:sz w:val="32"/>
          <w:szCs w:val="32"/>
        </w:rPr>
        <w:t>考核工作一般安排在当年年末或第二年年初。</w:t>
      </w:r>
    </w:p>
    <w:p w:rsidR="00955044" w:rsidRDefault="00955044">
      <w:pPr>
        <w:widowControl/>
        <w:shd w:val="clear" w:color="auto" w:fill="FFFFFF"/>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2.</w:t>
      </w:r>
      <w:r w:rsidR="00A37754">
        <w:rPr>
          <w:rFonts w:ascii="仿宋" w:eastAsia="仿宋" w:hAnsi="仿宋" w:cs="Times New Roman" w:hint="eastAsia"/>
          <w:sz w:val="32"/>
          <w:szCs w:val="32"/>
        </w:rPr>
        <w:t>二级学院管理、工</w:t>
      </w:r>
      <w:proofErr w:type="gramStart"/>
      <w:r w:rsidR="00A37754">
        <w:rPr>
          <w:rFonts w:ascii="仿宋" w:eastAsia="仿宋" w:hAnsi="仿宋" w:cs="Times New Roman" w:hint="eastAsia"/>
          <w:sz w:val="32"/>
          <w:szCs w:val="32"/>
        </w:rPr>
        <w:t>勤岗职员</w:t>
      </w:r>
      <w:proofErr w:type="gramEnd"/>
      <w:r w:rsidR="00A37754">
        <w:rPr>
          <w:rFonts w:ascii="仿宋" w:eastAsia="仿宋" w:hAnsi="仿宋" w:cs="Times New Roman" w:hint="eastAsia"/>
          <w:sz w:val="32"/>
          <w:szCs w:val="32"/>
        </w:rPr>
        <w:t>由各二级学院</w:t>
      </w:r>
      <w:r w:rsidR="001357D0">
        <w:rPr>
          <w:rFonts w:ascii="仿宋" w:eastAsia="仿宋" w:hAnsi="仿宋" w:cs="Times New Roman" w:hint="eastAsia"/>
          <w:sz w:val="32"/>
          <w:szCs w:val="32"/>
        </w:rPr>
        <w:t>自行制定考核方案并组织考核，考核结果报</w:t>
      </w:r>
      <w:r w:rsidR="00B16C1B">
        <w:rPr>
          <w:rFonts w:ascii="仿宋" w:eastAsia="仿宋" w:hAnsi="仿宋" w:cs="Times New Roman" w:hint="eastAsia"/>
          <w:sz w:val="32"/>
          <w:szCs w:val="32"/>
        </w:rPr>
        <w:t>组织部（</w:t>
      </w:r>
      <w:r w:rsidR="001357D0">
        <w:rPr>
          <w:rFonts w:ascii="仿宋" w:eastAsia="仿宋" w:hAnsi="仿宋" w:cs="Times New Roman" w:hint="eastAsia"/>
          <w:sz w:val="32"/>
          <w:szCs w:val="32"/>
        </w:rPr>
        <w:t>人事处</w:t>
      </w:r>
      <w:r w:rsidR="00B16C1B">
        <w:rPr>
          <w:rFonts w:ascii="仿宋" w:eastAsia="仿宋" w:hAnsi="仿宋" w:cs="Times New Roman" w:hint="eastAsia"/>
          <w:sz w:val="32"/>
          <w:szCs w:val="32"/>
        </w:rPr>
        <w:t>）</w:t>
      </w:r>
      <w:r w:rsidR="001357D0">
        <w:rPr>
          <w:rFonts w:ascii="仿宋" w:eastAsia="仿宋" w:hAnsi="仿宋" w:cs="Times New Roman" w:hint="eastAsia"/>
          <w:sz w:val="32"/>
          <w:szCs w:val="32"/>
        </w:rPr>
        <w:t>。</w:t>
      </w:r>
    </w:p>
    <w:p w:rsidR="00B65CB7" w:rsidRDefault="00955044">
      <w:pPr>
        <w:widowControl/>
        <w:shd w:val="clear" w:color="auto" w:fill="FFFFFF"/>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3.行政</w:t>
      </w:r>
      <w:r w:rsidR="00A37754">
        <w:rPr>
          <w:rFonts w:ascii="仿宋" w:eastAsia="仿宋" w:hAnsi="仿宋" w:cs="Times New Roman" w:hint="eastAsia"/>
          <w:sz w:val="32"/>
          <w:szCs w:val="32"/>
        </w:rPr>
        <w:t>部门管理、工</w:t>
      </w:r>
      <w:proofErr w:type="gramStart"/>
      <w:r w:rsidR="00A37754">
        <w:rPr>
          <w:rFonts w:ascii="仿宋" w:eastAsia="仿宋" w:hAnsi="仿宋" w:cs="Times New Roman" w:hint="eastAsia"/>
          <w:sz w:val="32"/>
          <w:szCs w:val="32"/>
        </w:rPr>
        <w:t>勤岗职员</w:t>
      </w:r>
      <w:proofErr w:type="gramEnd"/>
      <w:r w:rsidR="00A37754">
        <w:rPr>
          <w:rFonts w:ascii="仿宋" w:eastAsia="仿宋" w:hAnsi="仿宋" w:cs="Times New Roman" w:hint="eastAsia"/>
          <w:sz w:val="32"/>
          <w:szCs w:val="32"/>
        </w:rPr>
        <w:t>由</w:t>
      </w:r>
      <w:r w:rsidR="00B16C1B">
        <w:rPr>
          <w:rFonts w:ascii="仿宋" w:eastAsia="仿宋" w:hAnsi="仿宋" w:cs="Times New Roman" w:hint="eastAsia"/>
          <w:sz w:val="32"/>
          <w:szCs w:val="32"/>
        </w:rPr>
        <w:t>组织部（</w:t>
      </w:r>
      <w:r w:rsidR="00A37754">
        <w:rPr>
          <w:rFonts w:ascii="仿宋" w:eastAsia="仿宋" w:hAnsi="仿宋" w:cs="Times New Roman" w:hint="eastAsia"/>
          <w:sz w:val="32"/>
          <w:szCs w:val="32"/>
        </w:rPr>
        <w:t>人事处</w:t>
      </w:r>
      <w:r w:rsidR="00B16C1B">
        <w:rPr>
          <w:rFonts w:ascii="仿宋" w:eastAsia="仿宋" w:hAnsi="仿宋" w:cs="Times New Roman" w:hint="eastAsia"/>
          <w:sz w:val="32"/>
          <w:szCs w:val="32"/>
        </w:rPr>
        <w:t>）</w:t>
      </w:r>
      <w:r w:rsidR="00A37754">
        <w:rPr>
          <w:rFonts w:ascii="仿宋" w:eastAsia="仿宋" w:hAnsi="仿宋" w:cs="Times New Roman" w:hint="eastAsia"/>
          <w:sz w:val="32"/>
          <w:szCs w:val="32"/>
        </w:rPr>
        <w:t>组织考核</w:t>
      </w:r>
      <w:r w:rsidR="00A37754">
        <w:rPr>
          <w:rFonts w:ascii="仿宋" w:eastAsia="仿宋" w:hAnsi="仿宋" w:cs="Times New Roman"/>
          <w:sz w:val="32"/>
          <w:szCs w:val="32"/>
        </w:rPr>
        <w:t>。</w:t>
      </w:r>
    </w:p>
    <w:p w:rsidR="001357D0" w:rsidRDefault="001357D0" w:rsidP="001357D0">
      <w:pPr>
        <w:adjustRightInd w:val="0"/>
        <w:snapToGrid w:val="0"/>
        <w:spacing w:line="560" w:lineRule="exact"/>
        <w:ind w:firstLine="645"/>
        <w:rPr>
          <w:rFonts w:ascii="仿宋" w:eastAsia="仿宋" w:hAnsi="仿宋" w:cs="Times New Roman"/>
          <w:b/>
          <w:sz w:val="32"/>
          <w:szCs w:val="32"/>
        </w:rPr>
      </w:pPr>
      <w:r>
        <w:rPr>
          <w:rFonts w:ascii="仿宋" w:eastAsia="仿宋" w:hAnsi="仿宋" w:cs="Times New Roman" w:hint="eastAsia"/>
          <w:b/>
          <w:sz w:val="32"/>
          <w:szCs w:val="32"/>
        </w:rPr>
        <w:t>五、考核等级</w:t>
      </w:r>
    </w:p>
    <w:p w:rsidR="001357D0" w:rsidRDefault="001357D0" w:rsidP="001357D0">
      <w:pPr>
        <w:adjustRightInd w:val="0"/>
        <w:snapToGrid w:val="0"/>
        <w:spacing w:line="560" w:lineRule="exact"/>
        <w:ind w:firstLine="645"/>
        <w:rPr>
          <w:rFonts w:ascii="仿宋" w:eastAsia="仿宋" w:hAnsi="仿宋" w:cs="Times New Roman"/>
          <w:sz w:val="32"/>
          <w:szCs w:val="32"/>
        </w:rPr>
      </w:pPr>
      <w:r>
        <w:rPr>
          <w:rFonts w:ascii="仿宋" w:eastAsia="仿宋" w:hAnsi="仿宋" w:cs="Times New Roman"/>
          <w:sz w:val="32"/>
          <w:szCs w:val="32"/>
        </w:rPr>
        <w:t>考核等级分为</w:t>
      </w:r>
      <w:r>
        <w:rPr>
          <w:rFonts w:ascii="仿宋" w:eastAsia="仿宋" w:hAnsi="仿宋" w:cs="Times New Roman" w:hint="eastAsia"/>
          <w:sz w:val="32"/>
          <w:szCs w:val="32"/>
        </w:rPr>
        <w:t>四档：</w:t>
      </w:r>
      <w:r>
        <w:rPr>
          <w:rFonts w:ascii="仿宋" w:eastAsia="仿宋" w:hAnsi="仿宋" w:cs="Times New Roman"/>
          <w:sz w:val="32"/>
          <w:szCs w:val="32"/>
        </w:rPr>
        <w:t>优秀、</w:t>
      </w:r>
      <w:r w:rsidR="006A5079">
        <w:rPr>
          <w:rFonts w:ascii="仿宋" w:eastAsia="仿宋" w:hAnsi="仿宋" w:cs="Times New Roman" w:hint="eastAsia"/>
          <w:sz w:val="32"/>
          <w:szCs w:val="32"/>
        </w:rPr>
        <w:t>合格</w:t>
      </w:r>
      <w:r>
        <w:rPr>
          <w:rFonts w:ascii="仿宋" w:eastAsia="仿宋" w:hAnsi="仿宋" w:cs="Times New Roman"/>
          <w:sz w:val="32"/>
          <w:szCs w:val="32"/>
        </w:rPr>
        <w:t>、基本</w:t>
      </w:r>
      <w:r w:rsidR="006A5079">
        <w:rPr>
          <w:rFonts w:ascii="仿宋" w:eastAsia="仿宋" w:hAnsi="仿宋" w:cs="Times New Roman" w:hint="eastAsia"/>
          <w:sz w:val="32"/>
          <w:szCs w:val="32"/>
        </w:rPr>
        <w:t>合格</w:t>
      </w:r>
      <w:r>
        <w:rPr>
          <w:rFonts w:ascii="仿宋" w:eastAsia="仿宋" w:hAnsi="仿宋" w:cs="Times New Roman"/>
          <w:sz w:val="32"/>
          <w:szCs w:val="32"/>
        </w:rPr>
        <w:t>、不</w:t>
      </w:r>
      <w:r w:rsidR="006A5079">
        <w:rPr>
          <w:rFonts w:ascii="仿宋" w:eastAsia="仿宋" w:hAnsi="仿宋" w:cs="Times New Roman" w:hint="eastAsia"/>
          <w:sz w:val="32"/>
          <w:szCs w:val="32"/>
        </w:rPr>
        <w:t>合格</w:t>
      </w:r>
      <w:r>
        <w:rPr>
          <w:rFonts w:ascii="仿宋" w:eastAsia="仿宋" w:hAnsi="仿宋" w:cs="Times New Roman"/>
          <w:sz w:val="32"/>
          <w:szCs w:val="32"/>
        </w:rPr>
        <w:t>。</w:t>
      </w:r>
      <w:r>
        <w:rPr>
          <w:rFonts w:ascii="仿宋" w:eastAsia="仿宋" w:hAnsi="仿宋" w:cs="Times New Roman" w:hint="eastAsia"/>
          <w:sz w:val="32"/>
          <w:szCs w:val="32"/>
        </w:rPr>
        <w:t>并以</w:t>
      </w:r>
      <w:r>
        <w:rPr>
          <w:rFonts w:ascii="仿宋" w:eastAsia="仿宋" w:hAnsi="仿宋" w:cs="Times New Roman"/>
          <w:sz w:val="32"/>
          <w:szCs w:val="32"/>
        </w:rPr>
        <w:t>优秀</w:t>
      </w:r>
      <w:r>
        <w:rPr>
          <w:rFonts w:ascii="仿宋" w:eastAsia="仿宋" w:hAnsi="仿宋" w:cs="Times New Roman" w:hint="eastAsia"/>
          <w:sz w:val="32"/>
          <w:szCs w:val="32"/>
        </w:rPr>
        <w:t>100分、</w:t>
      </w:r>
      <w:r w:rsidR="006A5079">
        <w:rPr>
          <w:rFonts w:ascii="仿宋" w:eastAsia="仿宋" w:hAnsi="仿宋" w:cs="Times New Roman" w:hint="eastAsia"/>
          <w:sz w:val="32"/>
          <w:szCs w:val="32"/>
        </w:rPr>
        <w:t>合格</w:t>
      </w:r>
      <w:r>
        <w:rPr>
          <w:rFonts w:ascii="仿宋" w:eastAsia="仿宋" w:hAnsi="仿宋" w:cs="Times New Roman" w:hint="eastAsia"/>
          <w:sz w:val="32"/>
          <w:szCs w:val="32"/>
        </w:rPr>
        <w:t>90分</w:t>
      </w:r>
      <w:r>
        <w:rPr>
          <w:rFonts w:ascii="仿宋" w:eastAsia="仿宋" w:hAnsi="仿宋" w:cs="Times New Roman"/>
          <w:sz w:val="32"/>
          <w:szCs w:val="32"/>
        </w:rPr>
        <w:t>、基本</w:t>
      </w:r>
      <w:r w:rsidR="006A5079">
        <w:rPr>
          <w:rFonts w:ascii="仿宋" w:eastAsia="仿宋" w:hAnsi="仿宋" w:cs="Times New Roman" w:hint="eastAsia"/>
          <w:sz w:val="32"/>
          <w:szCs w:val="32"/>
        </w:rPr>
        <w:t>合格</w:t>
      </w:r>
      <w:r>
        <w:rPr>
          <w:rFonts w:ascii="仿宋" w:eastAsia="仿宋" w:hAnsi="仿宋" w:cs="Times New Roman" w:hint="eastAsia"/>
          <w:sz w:val="32"/>
          <w:szCs w:val="32"/>
        </w:rPr>
        <w:t>80分</w:t>
      </w:r>
      <w:r>
        <w:rPr>
          <w:rFonts w:ascii="仿宋" w:eastAsia="仿宋" w:hAnsi="仿宋" w:cs="Times New Roman"/>
          <w:sz w:val="32"/>
          <w:szCs w:val="32"/>
        </w:rPr>
        <w:t>、不</w:t>
      </w:r>
      <w:r w:rsidR="006A5079">
        <w:rPr>
          <w:rFonts w:ascii="仿宋" w:eastAsia="仿宋" w:hAnsi="仿宋" w:cs="Times New Roman" w:hint="eastAsia"/>
          <w:sz w:val="32"/>
          <w:szCs w:val="32"/>
        </w:rPr>
        <w:t>合格</w:t>
      </w:r>
      <w:r>
        <w:rPr>
          <w:rFonts w:ascii="仿宋" w:eastAsia="仿宋" w:hAnsi="仿宋" w:cs="Times New Roman" w:hint="eastAsia"/>
          <w:sz w:val="32"/>
          <w:szCs w:val="32"/>
        </w:rPr>
        <w:t>50分进行赋分，最终得出综合测评分。</w:t>
      </w:r>
    </w:p>
    <w:p w:rsidR="001357D0" w:rsidRDefault="001357D0" w:rsidP="001357D0">
      <w:pPr>
        <w:adjustRightInd w:val="0"/>
        <w:snapToGrid w:val="0"/>
        <w:spacing w:line="560" w:lineRule="exact"/>
        <w:ind w:firstLine="645"/>
        <w:rPr>
          <w:rFonts w:ascii="仿宋" w:eastAsia="仿宋" w:hAnsi="仿宋" w:cs="Times New Roman"/>
          <w:sz w:val="32"/>
          <w:szCs w:val="32"/>
        </w:rPr>
      </w:pPr>
      <w:r>
        <w:rPr>
          <w:rFonts w:ascii="仿宋" w:eastAsia="仿宋" w:hAnsi="仿宋" w:cs="Times New Roman"/>
          <w:sz w:val="32"/>
          <w:szCs w:val="32"/>
        </w:rPr>
        <w:lastRenderedPageBreak/>
        <w:t>优秀等级人数不超过</w:t>
      </w:r>
      <w:proofErr w:type="gramStart"/>
      <w:r>
        <w:rPr>
          <w:rFonts w:ascii="仿宋" w:eastAsia="仿宋" w:hAnsi="仿宋" w:cs="Times New Roman"/>
          <w:sz w:val="32"/>
          <w:szCs w:val="32"/>
        </w:rPr>
        <w:t>考核总</w:t>
      </w:r>
      <w:proofErr w:type="gramEnd"/>
      <w:r>
        <w:rPr>
          <w:rFonts w:ascii="仿宋" w:eastAsia="仿宋" w:hAnsi="仿宋" w:cs="Times New Roman"/>
          <w:sz w:val="32"/>
          <w:szCs w:val="32"/>
        </w:rPr>
        <w:t>人数的15%。</w:t>
      </w:r>
    </w:p>
    <w:p w:rsidR="001357D0" w:rsidRPr="001357D0" w:rsidRDefault="001357D0">
      <w:pPr>
        <w:widowControl/>
        <w:shd w:val="clear" w:color="auto" w:fill="FFFFFF"/>
        <w:spacing w:line="360" w:lineRule="auto"/>
        <w:ind w:firstLineChars="200" w:firstLine="640"/>
        <w:jc w:val="left"/>
        <w:rPr>
          <w:rFonts w:ascii="仿宋" w:eastAsia="仿宋" w:hAnsi="仿宋" w:cs="Times New Roman"/>
          <w:sz w:val="32"/>
          <w:szCs w:val="32"/>
        </w:rPr>
      </w:pPr>
    </w:p>
    <w:p w:rsidR="00B65CB7" w:rsidRDefault="001357D0">
      <w:pPr>
        <w:adjustRightInd w:val="0"/>
        <w:snapToGrid w:val="0"/>
        <w:spacing w:line="560" w:lineRule="exact"/>
        <w:ind w:firstLineChars="200" w:firstLine="643"/>
        <w:rPr>
          <w:rFonts w:ascii="仿宋" w:eastAsia="仿宋" w:hAnsi="仿宋" w:cs="Times New Roman"/>
          <w:b/>
          <w:sz w:val="32"/>
          <w:szCs w:val="32"/>
        </w:rPr>
      </w:pPr>
      <w:r w:rsidRPr="001357D0">
        <w:rPr>
          <w:rFonts w:ascii="仿宋" w:eastAsia="仿宋" w:hAnsi="仿宋" w:cs="Times New Roman" w:hint="eastAsia"/>
          <w:b/>
          <w:sz w:val="32"/>
          <w:szCs w:val="32"/>
        </w:rPr>
        <w:t>六</w:t>
      </w:r>
      <w:r w:rsidR="00A37754" w:rsidRPr="001357D0">
        <w:rPr>
          <w:rFonts w:ascii="仿宋" w:eastAsia="仿宋" w:hAnsi="仿宋" w:cs="Times New Roman"/>
          <w:b/>
          <w:sz w:val="32"/>
          <w:szCs w:val="32"/>
        </w:rPr>
        <w:t>、</w:t>
      </w:r>
      <w:r w:rsidRPr="001357D0">
        <w:rPr>
          <w:rFonts w:ascii="仿宋" w:eastAsia="仿宋" w:hAnsi="仿宋" w:cs="Times New Roman" w:hint="eastAsia"/>
          <w:b/>
          <w:sz w:val="32"/>
          <w:szCs w:val="32"/>
        </w:rPr>
        <w:t>行政部门管理、工</w:t>
      </w:r>
      <w:proofErr w:type="gramStart"/>
      <w:r w:rsidRPr="001357D0">
        <w:rPr>
          <w:rFonts w:ascii="仿宋" w:eastAsia="仿宋" w:hAnsi="仿宋" w:cs="Times New Roman" w:hint="eastAsia"/>
          <w:b/>
          <w:sz w:val="32"/>
          <w:szCs w:val="32"/>
        </w:rPr>
        <w:t>勤岗职员</w:t>
      </w:r>
      <w:proofErr w:type="gramEnd"/>
      <w:r w:rsidR="00A37754" w:rsidRPr="001357D0">
        <w:rPr>
          <w:rFonts w:ascii="仿宋" w:eastAsia="仿宋" w:hAnsi="仿宋" w:cs="Times New Roman"/>
          <w:b/>
          <w:sz w:val="32"/>
          <w:szCs w:val="32"/>
        </w:rPr>
        <w:t>考核</w:t>
      </w:r>
      <w:r w:rsidR="00A37754">
        <w:rPr>
          <w:rFonts w:ascii="仿宋" w:eastAsia="仿宋" w:hAnsi="仿宋" w:cs="Times New Roman"/>
          <w:b/>
          <w:sz w:val="32"/>
          <w:szCs w:val="32"/>
        </w:rPr>
        <w:t>程序</w:t>
      </w: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（一）年度</w:t>
      </w:r>
      <w:r w:rsidR="006762AD">
        <w:rPr>
          <w:rFonts w:ascii="仿宋" w:eastAsia="仿宋" w:hAnsi="仿宋" w:cs="Times New Roman" w:hint="eastAsia"/>
          <w:sz w:val="32"/>
          <w:szCs w:val="32"/>
        </w:rPr>
        <w:t>个人</w:t>
      </w:r>
      <w:r>
        <w:rPr>
          <w:rFonts w:ascii="仿宋" w:eastAsia="仿宋" w:hAnsi="仿宋" w:cs="Times New Roman"/>
          <w:sz w:val="32"/>
          <w:szCs w:val="32"/>
        </w:rPr>
        <w:t xml:space="preserve">总结 </w:t>
      </w: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考核对象</w:t>
      </w:r>
      <w:r>
        <w:rPr>
          <w:rFonts w:ascii="仿宋" w:eastAsia="仿宋" w:hAnsi="仿宋" w:cs="Times New Roman"/>
          <w:sz w:val="32"/>
          <w:szCs w:val="32"/>
        </w:rPr>
        <w:t>对照考核的主要内容，结合岗位职责和本年度工作计划</w:t>
      </w:r>
      <w:r>
        <w:rPr>
          <w:rFonts w:ascii="仿宋" w:eastAsia="仿宋" w:hAnsi="仿宋" w:cs="Times New Roman" w:hint="eastAsia"/>
          <w:sz w:val="32"/>
          <w:szCs w:val="32"/>
        </w:rPr>
        <w:t>，填写个人总结和</w:t>
      </w:r>
      <w:proofErr w:type="gramStart"/>
      <w:r>
        <w:rPr>
          <w:rFonts w:ascii="仿宋" w:eastAsia="仿宋" w:hAnsi="仿宋" w:cs="Times New Roman" w:hint="eastAsia"/>
          <w:sz w:val="32"/>
          <w:szCs w:val="32"/>
        </w:rPr>
        <w:t>《年度考核登记表》交校</w:t>
      </w:r>
      <w:r w:rsidR="001357D0">
        <w:rPr>
          <w:rFonts w:ascii="仿宋" w:eastAsia="仿宋" w:hAnsi="仿宋" w:cs="Times New Roman" w:hint="eastAsia"/>
          <w:sz w:val="32"/>
          <w:szCs w:val="32"/>
        </w:rPr>
        <w:t>人</w:t>
      </w:r>
      <w:r>
        <w:rPr>
          <w:rFonts w:ascii="仿宋" w:eastAsia="仿宋" w:hAnsi="仿宋" w:cs="Times New Roman" w:hint="eastAsia"/>
          <w:sz w:val="32"/>
          <w:szCs w:val="32"/>
        </w:rPr>
        <w:t>事处</w:t>
      </w:r>
      <w:proofErr w:type="gramEnd"/>
      <w:r>
        <w:rPr>
          <w:rFonts w:ascii="仿宋" w:eastAsia="仿宋" w:hAnsi="仿宋" w:cs="Times New Roman" w:hint="eastAsia"/>
          <w:sz w:val="32"/>
          <w:szCs w:val="32"/>
        </w:rPr>
        <w:t>。</w:t>
      </w: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二</w:t>
      </w:r>
      <w:r>
        <w:rPr>
          <w:rFonts w:ascii="仿宋" w:eastAsia="仿宋" w:hAnsi="仿宋" w:cs="Times New Roman"/>
          <w:sz w:val="32"/>
          <w:szCs w:val="32"/>
        </w:rPr>
        <w:t>）</w:t>
      </w:r>
      <w:r w:rsidR="001357D0">
        <w:rPr>
          <w:rFonts w:ascii="仿宋" w:eastAsia="仿宋" w:hAnsi="仿宋" w:cs="Times New Roman" w:hint="eastAsia"/>
          <w:sz w:val="32"/>
          <w:szCs w:val="32"/>
        </w:rPr>
        <w:t>组织</w:t>
      </w:r>
      <w:r>
        <w:rPr>
          <w:rFonts w:ascii="仿宋" w:eastAsia="仿宋" w:hAnsi="仿宋" w:cs="Times New Roman" w:hint="eastAsia"/>
          <w:sz w:val="32"/>
          <w:szCs w:val="32"/>
        </w:rPr>
        <w:t>测评</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9873E4">
        <w:rPr>
          <w:rFonts w:ascii="仿宋" w:eastAsia="仿宋" w:hAnsi="仿宋" w:cs="Times New Roman" w:hint="eastAsia"/>
          <w:sz w:val="32"/>
          <w:szCs w:val="32"/>
        </w:rPr>
        <w:t>互</w:t>
      </w:r>
      <w:r>
        <w:rPr>
          <w:rFonts w:ascii="仿宋" w:eastAsia="仿宋" w:hAnsi="仿宋" w:cs="Times New Roman" w:hint="eastAsia"/>
          <w:sz w:val="32"/>
          <w:szCs w:val="32"/>
        </w:rPr>
        <w:t>评：占30%，由所属支部</w:t>
      </w:r>
      <w:r w:rsidR="006762AD">
        <w:rPr>
          <w:rFonts w:ascii="仿宋" w:eastAsia="仿宋" w:hAnsi="仿宋" w:cs="Times New Roman" w:hint="eastAsia"/>
          <w:sz w:val="32"/>
          <w:szCs w:val="32"/>
        </w:rPr>
        <w:t>全体</w:t>
      </w:r>
      <w:r>
        <w:rPr>
          <w:rFonts w:ascii="仿宋" w:eastAsia="仿宋" w:hAnsi="仿宋" w:cs="Times New Roman" w:hint="eastAsia"/>
          <w:sz w:val="32"/>
          <w:szCs w:val="32"/>
        </w:rPr>
        <w:t>教职工</w:t>
      </w:r>
      <w:r w:rsidR="00736057">
        <w:rPr>
          <w:rFonts w:ascii="仿宋" w:eastAsia="仿宋" w:hAnsi="仿宋" w:cs="Times New Roman" w:hint="eastAsia"/>
          <w:sz w:val="32"/>
          <w:szCs w:val="32"/>
        </w:rPr>
        <w:t>相</w:t>
      </w:r>
      <w:r>
        <w:rPr>
          <w:rFonts w:ascii="仿宋" w:eastAsia="仿宋" w:hAnsi="仿宋" w:cs="Times New Roman" w:hint="eastAsia"/>
          <w:sz w:val="32"/>
          <w:szCs w:val="32"/>
        </w:rPr>
        <w:t>互评</w:t>
      </w:r>
      <w:r w:rsidR="00736057">
        <w:rPr>
          <w:rFonts w:ascii="仿宋" w:eastAsia="仿宋" w:hAnsi="仿宋" w:cs="Times New Roman" w:hint="eastAsia"/>
          <w:sz w:val="32"/>
          <w:szCs w:val="32"/>
        </w:rPr>
        <w:t>分</w:t>
      </w:r>
      <w:r>
        <w:rPr>
          <w:rFonts w:ascii="仿宋" w:eastAsia="仿宋" w:hAnsi="仿宋" w:cs="Times New Roman" w:hint="eastAsia"/>
          <w:sz w:val="32"/>
          <w:szCs w:val="32"/>
        </w:rPr>
        <w:t>。</w:t>
      </w:r>
    </w:p>
    <w:p w:rsidR="001357D0" w:rsidRDefault="001357D0" w:rsidP="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2.部门</w:t>
      </w:r>
      <w:r w:rsidR="006061BB">
        <w:rPr>
          <w:rFonts w:ascii="仿宋" w:eastAsia="仿宋" w:hAnsi="仿宋" w:cs="Times New Roman" w:hint="eastAsia"/>
          <w:sz w:val="32"/>
          <w:szCs w:val="32"/>
        </w:rPr>
        <w:t>负责人</w:t>
      </w:r>
      <w:r>
        <w:rPr>
          <w:rFonts w:ascii="仿宋" w:eastAsia="仿宋" w:hAnsi="仿宋" w:cs="Times New Roman" w:hint="eastAsia"/>
          <w:sz w:val="32"/>
          <w:szCs w:val="32"/>
        </w:rPr>
        <w:t>测评：占30%。由</w:t>
      </w:r>
      <w:r w:rsidR="006762AD">
        <w:rPr>
          <w:rFonts w:ascii="仿宋" w:eastAsia="仿宋" w:hAnsi="仿宋" w:cs="Times New Roman" w:hint="eastAsia"/>
          <w:sz w:val="32"/>
          <w:szCs w:val="32"/>
        </w:rPr>
        <w:t>考核对象所在</w:t>
      </w:r>
      <w:r w:rsidR="00C27B1D">
        <w:rPr>
          <w:rFonts w:ascii="仿宋" w:eastAsia="仿宋" w:hAnsi="仿宋" w:cs="Times New Roman" w:hint="eastAsia"/>
          <w:sz w:val="32"/>
          <w:szCs w:val="32"/>
        </w:rPr>
        <w:t>部门</w:t>
      </w:r>
      <w:r>
        <w:rPr>
          <w:rFonts w:ascii="仿宋" w:eastAsia="仿宋" w:hAnsi="仿宋" w:cs="Times New Roman" w:hint="eastAsia"/>
          <w:sz w:val="32"/>
          <w:szCs w:val="32"/>
        </w:rPr>
        <w:t>负责人评分。</w:t>
      </w:r>
    </w:p>
    <w:p w:rsidR="00B16C1B" w:rsidRDefault="001357D0">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D76897">
        <w:rPr>
          <w:rFonts w:ascii="仿宋" w:eastAsia="仿宋" w:hAnsi="仿宋" w:cs="Times New Roman" w:hint="eastAsia"/>
          <w:sz w:val="32"/>
          <w:szCs w:val="32"/>
        </w:rPr>
        <w:t>党总支</w:t>
      </w:r>
      <w:r>
        <w:rPr>
          <w:rFonts w:ascii="仿宋" w:eastAsia="仿宋" w:hAnsi="仿宋" w:cs="Times New Roman" w:hint="eastAsia"/>
          <w:sz w:val="32"/>
          <w:szCs w:val="32"/>
        </w:rPr>
        <w:t>测评：占40%。由</w:t>
      </w:r>
      <w:r w:rsidR="00B16C1B">
        <w:rPr>
          <w:rFonts w:ascii="仿宋" w:eastAsia="仿宋" w:hAnsi="仿宋" w:cs="Times New Roman" w:hint="eastAsia"/>
          <w:sz w:val="32"/>
          <w:szCs w:val="32"/>
        </w:rPr>
        <w:t>机关党总支</w:t>
      </w:r>
      <w:r w:rsidR="009873E4">
        <w:rPr>
          <w:rFonts w:ascii="仿宋" w:eastAsia="仿宋" w:hAnsi="仿宋" w:cs="Times New Roman" w:hint="eastAsia"/>
          <w:sz w:val="32"/>
          <w:szCs w:val="32"/>
        </w:rPr>
        <w:t>负责制定考核方案并组织考核</w:t>
      </w:r>
      <w:r w:rsidR="00B16C1B">
        <w:rPr>
          <w:rFonts w:ascii="仿宋" w:eastAsia="仿宋" w:hAnsi="仿宋" w:cs="Times New Roman" w:hint="eastAsia"/>
          <w:sz w:val="32"/>
          <w:szCs w:val="32"/>
        </w:rPr>
        <w:t>。</w:t>
      </w:r>
    </w:p>
    <w:p w:rsidR="006762AD" w:rsidRPr="006762AD" w:rsidRDefault="00B16C1B">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4.由组织部（人事处）负责测评</w:t>
      </w:r>
      <w:r w:rsidR="006762AD">
        <w:rPr>
          <w:rFonts w:ascii="仿宋" w:eastAsia="仿宋" w:hAnsi="仿宋" w:cs="Times New Roman" w:hint="eastAsia"/>
          <w:sz w:val="32"/>
          <w:szCs w:val="32"/>
        </w:rPr>
        <w:t>汇总以上三项成绩，得出个人综合测评分。根据综合测评分，取前20%人员为年度考核优秀等级建议人选，报党委会讨论，最终确定15%为年度考核优秀等级人员。</w:t>
      </w:r>
    </w:p>
    <w:p w:rsidR="00B65CB7" w:rsidRDefault="006762AD" w:rsidP="00B16C1B">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七、全校</w:t>
      </w:r>
      <w:r w:rsidR="00736057" w:rsidRPr="00736057">
        <w:rPr>
          <w:rFonts w:ascii="仿宋" w:eastAsia="仿宋" w:hAnsi="仿宋" w:cs="Times New Roman" w:hint="eastAsia"/>
          <w:sz w:val="32"/>
          <w:szCs w:val="32"/>
        </w:rPr>
        <w:t>管理、工</w:t>
      </w:r>
      <w:proofErr w:type="gramStart"/>
      <w:r w:rsidR="00736057" w:rsidRPr="00736057">
        <w:rPr>
          <w:rFonts w:ascii="仿宋" w:eastAsia="仿宋" w:hAnsi="仿宋" w:cs="Times New Roman" w:hint="eastAsia"/>
          <w:sz w:val="32"/>
          <w:szCs w:val="32"/>
        </w:rPr>
        <w:t>勤岗职员</w:t>
      </w:r>
      <w:proofErr w:type="gramEnd"/>
      <w:r w:rsidR="00736057" w:rsidRPr="00736057">
        <w:rPr>
          <w:rFonts w:ascii="仿宋" w:eastAsia="仿宋" w:hAnsi="仿宋" w:cs="Times New Roman" w:hint="eastAsia"/>
          <w:sz w:val="32"/>
          <w:szCs w:val="32"/>
        </w:rPr>
        <w:t>年度考核</w:t>
      </w:r>
      <w:r w:rsidR="00A37754">
        <w:rPr>
          <w:rFonts w:ascii="仿宋" w:eastAsia="仿宋" w:hAnsi="仿宋" w:cs="Times New Roman"/>
          <w:sz w:val="32"/>
          <w:szCs w:val="32"/>
        </w:rPr>
        <w:t>确定等级为“优秀”的人员名单进行公示。</w:t>
      </w:r>
    </w:p>
    <w:p w:rsidR="00B65CB7" w:rsidRDefault="00736057">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八、</w:t>
      </w:r>
      <w:r w:rsidR="00A37754">
        <w:rPr>
          <w:rFonts w:ascii="仿宋" w:eastAsia="仿宋" w:hAnsi="仿宋" w:cs="Times New Roman"/>
          <w:sz w:val="32"/>
          <w:szCs w:val="32"/>
        </w:rPr>
        <w:t xml:space="preserve">考核反馈 </w:t>
      </w: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考核结果</w:t>
      </w:r>
      <w:r>
        <w:rPr>
          <w:rFonts w:ascii="仿宋" w:eastAsia="仿宋" w:hAnsi="仿宋" w:cs="Times New Roman" w:hint="eastAsia"/>
          <w:sz w:val="32"/>
          <w:szCs w:val="32"/>
        </w:rPr>
        <w:t>由</w:t>
      </w:r>
      <w:r w:rsidR="00B16C1B">
        <w:rPr>
          <w:rFonts w:ascii="仿宋" w:eastAsia="仿宋" w:hAnsi="仿宋" w:cs="Times New Roman" w:hint="eastAsia"/>
          <w:sz w:val="32"/>
          <w:szCs w:val="32"/>
        </w:rPr>
        <w:t>组织部（</w:t>
      </w:r>
      <w:r>
        <w:rPr>
          <w:rFonts w:ascii="仿宋" w:eastAsia="仿宋" w:hAnsi="仿宋" w:cs="Times New Roman" w:hint="eastAsia"/>
          <w:sz w:val="32"/>
          <w:szCs w:val="32"/>
        </w:rPr>
        <w:t>人事处</w:t>
      </w:r>
      <w:r w:rsidR="00B16C1B">
        <w:rPr>
          <w:rFonts w:ascii="仿宋" w:eastAsia="仿宋" w:hAnsi="仿宋" w:cs="Times New Roman" w:hint="eastAsia"/>
          <w:sz w:val="32"/>
          <w:szCs w:val="32"/>
        </w:rPr>
        <w:t>）</w:t>
      </w:r>
      <w:r>
        <w:rPr>
          <w:rFonts w:ascii="仿宋" w:eastAsia="仿宋" w:hAnsi="仿宋" w:cs="Times New Roman"/>
          <w:sz w:val="32"/>
          <w:szCs w:val="32"/>
        </w:rPr>
        <w:t>发文，年度考核结果存入本人档案。</w:t>
      </w:r>
    </w:p>
    <w:p w:rsidR="00B65CB7" w:rsidRDefault="00736057">
      <w:pPr>
        <w:adjustRightInd w:val="0"/>
        <w:snapToGrid w:val="0"/>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九</w:t>
      </w:r>
      <w:r w:rsidR="00A37754">
        <w:rPr>
          <w:rFonts w:ascii="仿宋" w:eastAsia="仿宋" w:hAnsi="仿宋" w:cs="Times New Roman"/>
          <w:b/>
          <w:sz w:val="32"/>
          <w:szCs w:val="32"/>
        </w:rPr>
        <w:t>、其他</w:t>
      </w:r>
    </w:p>
    <w:p w:rsidR="00B65CB7"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本办法由</w:t>
      </w:r>
      <w:r>
        <w:rPr>
          <w:rFonts w:ascii="仿宋" w:eastAsia="仿宋" w:hAnsi="仿宋" w:cs="Times New Roman" w:hint="eastAsia"/>
          <w:sz w:val="32"/>
          <w:szCs w:val="32"/>
        </w:rPr>
        <w:t>校</w:t>
      </w:r>
      <w:r w:rsidR="006A5079">
        <w:rPr>
          <w:rFonts w:ascii="仿宋" w:eastAsia="仿宋" w:hAnsi="仿宋" w:cs="Times New Roman" w:hint="eastAsia"/>
          <w:sz w:val="32"/>
          <w:szCs w:val="32"/>
        </w:rPr>
        <w:t>党委组织部（</w:t>
      </w:r>
      <w:r>
        <w:rPr>
          <w:rFonts w:ascii="仿宋" w:eastAsia="仿宋" w:hAnsi="仿宋" w:cs="Times New Roman" w:hint="eastAsia"/>
          <w:sz w:val="32"/>
          <w:szCs w:val="32"/>
        </w:rPr>
        <w:t>人事处</w:t>
      </w:r>
      <w:r w:rsidR="006A5079">
        <w:rPr>
          <w:rFonts w:ascii="仿宋" w:eastAsia="仿宋" w:hAnsi="仿宋" w:cs="Times New Roman" w:hint="eastAsia"/>
          <w:sz w:val="32"/>
          <w:szCs w:val="32"/>
        </w:rPr>
        <w:t>）</w:t>
      </w:r>
      <w:r>
        <w:rPr>
          <w:rFonts w:ascii="仿宋" w:eastAsia="仿宋" w:hAnsi="仿宋" w:cs="Times New Roman"/>
          <w:sz w:val="32"/>
          <w:szCs w:val="32"/>
        </w:rPr>
        <w:t>负责解释。</w:t>
      </w:r>
    </w:p>
    <w:p w:rsidR="00B65CB7" w:rsidRDefault="00B65CB7">
      <w:pPr>
        <w:rPr>
          <w:rFonts w:ascii="仿宋" w:eastAsia="仿宋" w:hAnsi="仿宋"/>
          <w:sz w:val="32"/>
          <w:szCs w:val="32"/>
        </w:rPr>
      </w:pPr>
    </w:p>
    <w:p w:rsidR="00B65CB7" w:rsidRDefault="00B16C1B">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 xml:space="preserve">             </w:t>
      </w:r>
      <w:r w:rsidR="00A37754">
        <w:rPr>
          <w:rFonts w:ascii="仿宋" w:eastAsia="仿宋" w:hAnsi="仿宋" w:cs="Times New Roman" w:hint="eastAsia"/>
          <w:sz w:val="32"/>
          <w:szCs w:val="32"/>
        </w:rPr>
        <w:t>丽水职业技术学院</w:t>
      </w:r>
      <w:r>
        <w:rPr>
          <w:rFonts w:ascii="仿宋" w:eastAsia="仿宋" w:hAnsi="仿宋" w:cs="Times New Roman" w:hint="eastAsia"/>
          <w:sz w:val="32"/>
          <w:szCs w:val="32"/>
        </w:rPr>
        <w:t>党委组织部（</w:t>
      </w:r>
      <w:r w:rsidR="00A37754">
        <w:rPr>
          <w:rFonts w:ascii="仿宋" w:eastAsia="仿宋" w:hAnsi="仿宋" w:cs="Times New Roman" w:hint="eastAsia"/>
          <w:sz w:val="32"/>
          <w:szCs w:val="32"/>
        </w:rPr>
        <w:t>人事处</w:t>
      </w:r>
      <w:r>
        <w:rPr>
          <w:rFonts w:ascii="仿宋" w:eastAsia="仿宋" w:hAnsi="仿宋" w:cs="Times New Roman" w:hint="eastAsia"/>
          <w:sz w:val="32"/>
          <w:szCs w:val="32"/>
        </w:rPr>
        <w:t>）</w:t>
      </w:r>
    </w:p>
    <w:p w:rsidR="006A5079" w:rsidRDefault="00A37754">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w:t>
      </w:r>
    </w:p>
    <w:p w:rsidR="00B65CB7" w:rsidRDefault="00A37754" w:rsidP="006A5079">
      <w:pPr>
        <w:adjustRightInd w:val="0"/>
        <w:snapToGrid w:val="0"/>
        <w:spacing w:line="560" w:lineRule="exact"/>
        <w:ind w:firstLineChars="1350" w:firstLine="4320"/>
        <w:rPr>
          <w:rFonts w:ascii="仿宋" w:eastAsia="仿宋" w:hAnsi="仿宋"/>
          <w:sz w:val="32"/>
          <w:szCs w:val="32"/>
        </w:rPr>
      </w:pPr>
      <w:r>
        <w:rPr>
          <w:rFonts w:ascii="仿宋" w:eastAsia="仿宋" w:hAnsi="仿宋" w:cs="Times New Roman" w:hint="eastAsia"/>
          <w:sz w:val="32"/>
          <w:szCs w:val="32"/>
        </w:rPr>
        <w:t xml:space="preserve"> 二</w:t>
      </w:r>
      <w:proofErr w:type="gramStart"/>
      <w:r>
        <w:rPr>
          <w:rFonts w:ascii="仿宋" w:eastAsia="仿宋" w:hAnsi="仿宋" w:cs="Times New Roman" w:hint="eastAsia"/>
          <w:sz w:val="32"/>
          <w:szCs w:val="32"/>
        </w:rPr>
        <w:t>0一九</w:t>
      </w:r>
      <w:proofErr w:type="gramEnd"/>
      <w:r>
        <w:rPr>
          <w:rFonts w:ascii="仿宋" w:eastAsia="仿宋" w:hAnsi="仿宋" w:cs="Times New Roman" w:hint="eastAsia"/>
          <w:sz w:val="32"/>
          <w:szCs w:val="32"/>
        </w:rPr>
        <w:t>年十</w:t>
      </w:r>
      <w:r w:rsidR="006A5079">
        <w:rPr>
          <w:rFonts w:ascii="仿宋" w:eastAsia="仿宋" w:hAnsi="仿宋" w:cs="Times New Roman" w:hint="eastAsia"/>
          <w:sz w:val="32"/>
          <w:szCs w:val="32"/>
        </w:rPr>
        <w:t>二</w:t>
      </w:r>
      <w:r>
        <w:rPr>
          <w:rFonts w:ascii="仿宋" w:eastAsia="仿宋" w:hAnsi="仿宋" w:cs="Times New Roman" w:hint="eastAsia"/>
          <w:sz w:val="32"/>
          <w:szCs w:val="32"/>
        </w:rPr>
        <w:t>月</w:t>
      </w:r>
      <w:r>
        <w:rPr>
          <w:rFonts w:ascii="仿宋" w:eastAsia="仿宋" w:hAnsi="仿宋" w:cs="Times New Roman"/>
          <w:sz w:val="32"/>
          <w:szCs w:val="32"/>
        </w:rPr>
        <w:t xml:space="preserve">                 </w:t>
      </w:r>
    </w:p>
    <w:p w:rsidR="00B65CB7" w:rsidRDefault="00B65CB7">
      <w:pPr>
        <w:rPr>
          <w:rFonts w:ascii="仿宋" w:eastAsia="仿宋" w:hAnsi="仿宋"/>
          <w:sz w:val="32"/>
          <w:szCs w:val="32"/>
        </w:rPr>
      </w:pPr>
    </w:p>
    <w:sectPr w:rsidR="00B65CB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8D" w:rsidRDefault="0016188D">
      <w:r>
        <w:separator/>
      </w:r>
    </w:p>
  </w:endnote>
  <w:endnote w:type="continuationSeparator" w:id="0">
    <w:p w:rsidR="0016188D" w:rsidRDefault="0016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46"/>
      <w:docPartObj>
        <w:docPartGallery w:val="AutoText"/>
      </w:docPartObj>
    </w:sdtPr>
    <w:sdtEndPr/>
    <w:sdtContent>
      <w:p w:rsidR="00B65CB7" w:rsidRDefault="00A37754">
        <w:pPr>
          <w:pStyle w:val="a4"/>
          <w:jc w:val="center"/>
        </w:pPr>
        <w:r>
          <w:fldChar w:fldCharType="begin"/>
        </w:r>
        <w:r>
          <w:instrText xml:space="preserve"> PAGE   \* MERGEFORMAT </w:instrText>
        </w:r>
        <w:r>
          <w:fldChar w:fldCharType="separate"/>
        </w:r>
        <w:r w:rsidR="00636409" w:rsidRPr="00636409">
          <w:rPr>
            <w:noProof/>
            <w:lang w:val="zh-CN"/>
          </w:rPr>
          <w:t>1</w:t>
        </w:r>
        <w:r>
          <w:rPr>
            <w:lang w:val="zh-CN"/>
          </w:rPr>
          <w:fldChar w:fldCharType="end"/>
        </w:r>
      </w:p>
    </w:sdtContent>
  </w:sdt>
  <w:p w:rsidR="00B65CB7" w:rsidRDefault="00B65C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8D" w:rsidRDefault="0016188D">
      <w:r>
        <w:separator/>
      </w:r>
    </w:p>
  </w:footnote>
  <w:footnote w:type="continuationSeparator" w:id="0">
    <w:p w:rsidR="0016188D" w:rsidRDefault="00161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EF26"/>
    <w:multiLevelType w:val="singleLevel"/>
    <w:tmpl w:val="0E65EF2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04"/>
    <w:rsid w:val="0003014A"/>
    <w:rsid w:val="000C5C42"/>
    <w:rsid w:val="001357D0"/>
    <w:rsid w:val="001427F7"/>
    <w:rsid w:val="00157052"/>
    <w:rsid w:val="0016188D"/>
    <w:rsid w:val="00171F36"/>
    <w:rsid w:val="001C3C69"/>
    <w:rsid w:val="001F05E4"/>
    <w:rsid w:val="00222998"/>
    <w:rsid w:val="00293508"/>
    <w:rsid w:val="00302BE9"/>
    <w:rsid w:val="00456C16"/>
    <w:rsid w:val="0047214D"/>
    <w:rsid w:val="004C292E"/>
    <w:rsid w:val="004D1C04"/>
    <w:rsid w:val="004E6B43"/>
    <w:rsid w:val="0050520B"/>
    <w:rsid w:val="005B5145"/>
    <w:rsid w:val="005D0B2D"/>
    <w:rsid w:val="005D75E8"/>
    <w:rsid w:val="006061BB"/>
    <w:rsid w:val="00621C8C"/>
    <w:rsid w:val="00636409"/>
    <w:rsid w:val="006762AD"/>
    <w:rsid w:val="00676FE7"/>
    <w:rsid w:val="006A5079"/>
    <w:rsid w:val="006F5582"/>
    <w:rsid w:val="006F748A"/>
    <w:rsid w:val="00725719"/>
    <w:rsid w:val="00736057"/>
    <w:rsid w:val="007B16E7"/>
    <w:rsid w:val="007B5A13"/>
    <w:rsid w:val="007F2FF5"/>
    <w:rsid w:val="007F475F"/>
    <w:rsid w:val="007F4E30"/>
    <w:rsid w:val="00845147"/>
    <w:rsid w:val="008617C1"/>
    <w:rsid w:val="00863FD7"/>
    <w:rsid w:val="00867388"/>
    <w:rsid w:val="008738DB"/>
    <w:rsid w:val="008804FB"/>
    <w:rsid w:val="00893849"/>
    <w:rsid w:val="008D70E0"/>
    <w:rsid w:val="00955044"/>
    <w:rsid w:val="00984772"/>
    <w:rsid w:val="00986A6F"/>
    <w:rsid w:val="009873E4"/>
    <w:rsid w:val="00991E61"/>
    <w:rsid w:val="009D29DC"/>
    <w:rsid w:val="00A117EF"/>
    <w:rsid w:val="00A37754"/>
    <w:rsid w:val="00A95102"/>
    <w:rsid w:val="00AC30CB"/>
    <w:rsid w:val="00AD657D"/>
    <w:rsid w:val="00AE1FF5"/>
    <w:rsid w:val="00AE736B"/>
    <w:rsid w:val="00AF35EC"/>
    <w:rsid w:val="00B16C1B"/>
    <w:rsid w:val="00B56DF9"/>
    <w:rsid w:val="00B65CB7"/>
    <w:rsid w:val="00BC0DCC"/>
    <w:rsid w:val="00BC4528"/>
    <w:rsid w:val="00BC7C40"/>
    <w:rsid w:val="00BF2D75"/>
    <w:rsid w:val="00C13B08"/>
    <w:rsid w:val="00C15470"/>
    <w:rsid w:val="00C27B1D"/>
    <w:rsid w:val="00C40D00"/>
    <w:rsid w:val="00C610D7"/>
    <w:rsid w:val="00CA480B"/>
    <w:rsid w:val="00CA5179"/>
    <w:rsid w:val="00CB64D2"/>
    <w:rsid w:val="00CC63E4"/>
    <w:rsid w:val="00D74DC5"/>
    <w:rsid w:val="00D75E0C"/>
    <w:rsid w:val="00D76897"/>
    <w:rsid w:val="00D800E7"/>
    <w:rsid w:val="00DB1B1E"/>
    <w:rsid w:val="00E23CAE"/>
    <w:rsid w:val="00EB3475"/>
    <w:rsid w:val="00EC21D7"/>
    <w:rsid w:val="00EE13BB"/>
    <w:rsid w:val="00F262A9"/>
    <w:rsid w:val="00F464B1"/>
    <w:rsid w:val="00F62A50"/>
    <w:rsid w:val="00F64661"/>
    <w:rsid w:val="00F818DA"/>
    <w:rsid w:val="00F86E31"/>
    <w:rsid w:val="00F96751"/>
    <w:rsid w:val="00FD21DF"/>
    <w:rsid w:val="6BC3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doc-header-title">
    <w:name w:val="doc-header-title"/>
    <w:basedOn w:val="a0"/>
    <w:qFormat/>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doc-header-title">
    <w:name w:val="doc-header-title"/>
    <w:basedOn w:val="a0"/>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B23B2-CA80-4965-9648-D97955F1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205</Words>
  <Characters>1173</Characters>
  <Application>Microsoft Office Word</Application>
  <DocSecurity>0</DocSecurity>
  <Lines>9</Lines>
  <Paragraphs>2</Paragraphs>
  <ScaleCrop>false</ScaleCrop>
  <Company>微软中国</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罗御</dc:creator>
  <cp:lastModifiedBy>李燕飞</cp:lastModifiedBy>
  <cp:revision>18</cp:revision>
  <cp:lastPrinted>2017-04-24T01:46:00Z</cp:lastPrinted>
  <dcterms:created xsi:type="dcterms:W3CDTF">2019-11-26T03:09:00Z</dcterms:created>
  <dcterms:modified xsi:type="dcterms:W3CDTF">2019-12-10T08:51:00Z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