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</w:rPr>
        <w:t>教学督导处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center"/>
        <w:textAlignment w:val="auto"/>
        <w:rPr>
          <w:rFonts w:hint="eastAsia" w:ascii="黑体" w:hAnsi="黑体" w:eastAsia="黑体" w:cs="黑体"/>
          <w:snapToGrid/>
          <w:kern w:val="2"/>
          <w:sz w:val="32"/>
          <w:szCs w:val="32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</w:rPr>
        <w:t>2023年目标责任制考核工作目标与任务自评表</w:t>
      </w:r>
    </w:p>
    <w:tbl>
      <w:tblPr>
        <w:tblStyle w:val="7"/>
        <w:tblW w:w="134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638"/>
        <w:gridCol w:w="2106"/>
        <w:gridCol w:w="3548"/>
        <w:gridCol w:w="767"/>
        <w:gridCol w:w="501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tblHeader/>
        </w:trPr>
        <w:tc>
          <w:tcPr>
            <w:tcW w:w="67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类别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职责或项目</w:t>
            </w:r>
          </w:p>
        </w:tc>
        <w:tc>
          <w:tcPr>
            <w:tcW w:w="354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具体目标、任务或措施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分值</w:t>
            </w:r>
          </w:p>
        </w:tc>
        <w:tc>
          <w:tcPr>
            <w:tcW w:w="5013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完成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</w:rPr>
              <w:t>情况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自评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678" w:type="dxa"/>
            <w:vAlign w:val="center"/>
          </w:tcPr>
          <w:p>
            <w:r>
              <w:rPr>
                <w:rFonts w:hint="eastAsia"/>
              </w:rPr>
              <w:t>重点突破工作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以“发现问题，反映情况，提出建议，督促整改”为方针，围绕教学质量核心问题深入教学一线，开展调研，梳理问题。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1.通过听课、巡查校园、与师生谈话，督教督学。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2.将督教督学中发现的问题及时反馈给二级学院、相关部门。</w:t>
            </w:r>
            <w:r>
              <w:t xml:space="preserve"> 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013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通过听课、巡查校园、与师生谈话，发现问题。全年共听</w:t>
            </w:r>
            <w:r>
              <w:rPr>
                <w:rFonts w:hint="eastAsia"/>
                <w:lang w:val="en-US" w:eastAsia="zh-CN"/>
              </w:rPr>
              <w:t>400余</w:t>
            </w:r>
            <w:r>
              <w:rPr>
                <w:rFonts w:hint="eastAsia"/>
              </w:rPr>
              <w:t>人次课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听课后</w:t>
            </w:r>
            <w:r>
              <w:rPr>
                <w:rFonts w:hint="eastAsia"/>
                <w:lang w:val="en-US" w:eastAsia="zh-CN"/>
              </w:rPr>
              <w:t>及时</w:t>
            </w:r>
            <w:r>
              <w:rPr>
                <w:rFonts w:hint="eastAsia"/>
              </w:rPr>
              <w:t>与被听课教师的交流沟通；</w:t>
            </w:r>
            <w:r>
              <w:rPr>
                <w:rFonts w:hint="eastAsia"/>
                <w:lang w:val="en-US" w:eastAsia="zh-CN"/>
              </w:rPr>
              <w:t>定期</w:t>
            </w:r>
            <w:r>
              <w:rPr>
                <w:rFonts w:hint="eastAsia"/>
              </w:rPr>
              <w:t>巡查校园，记录巡查情况</w:t>
            </w:r>
            <w:r>
              <w:rPr>
                <w:rFonts w:hint="eastAsia"/>
                <w:lang w:eastAsia="zh-CN"/>
              </w:rPr>
              <w:t>。</w:t>
            </w:r>
          </w:p>
          <w:p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将发现的问题及时反映给二级学院或相关部门。通过阶段性听课总结向分管领导汇报听课情况；将听课和巡查过程中发现的亮点和问题与二级学院、及相关职能部门交流沟通。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678" w:type="dxa"/>
            <w:vMerge w:val="restart"/>
            <w:vAlign w:val="center"/>
          </w:tcPr>
          <w:p>
            <w:r>
              <w:rPr>
                <w:rFonts w:hint="eastAsia"/>
              </w:rPr>
              <w:t>常规工作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组建校级课堂督导组</w:t>
            </w:r>
            <w:r>
              <w:t xml:space="preserve"> 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1.完成课堂教学督导小组的换届工作.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2.筛选听课对象。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3.分阶段有计划听课、评课、督课。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4.召开6次督导组工作会议。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501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完成课堂教学督导小组的换届工作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下学期因二级学院调整督导组也进行了调整。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2.共筛选出40余位听课对象，其中新教师23人。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分阶段有计划听课、评课、督课；</w:t>
            </w:r>
          </w:p>
          <w:p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召开了6次</w:t>
            </w:r>
            <w:r>
              <w:rPr>
                <w:rFonts w:hint="eastAsia"/>
                <w:lang w:val="en-US" w:eastAsia="zh-CN"/>
              </w:rPr>
              <w:t>督导组</w:t>
            </w:r>
            <w:r>
              <w:rPr>
                <w:rFonts w:hint="eastAsia"/>
              </w:rPr>
              <w:t>工作会议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24年1月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78" w:type="dxa"/>
            <w:vMerge w:val="continue"/>
            <w:vAlign w:val="center"/>
          </w:tcPr>
          <w:p/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听课督课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每位组员至少完成20节课/每年的听课任务。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013" w:type="dxa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完成每位小组成员听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节课/</w:t>
            </w:r>
            <w:r>
              <w:rPr>
                <w:rFonts w:hint="eastAsia"/>
                <w:lang w:val="en-US" w:eastAsia="zh-CN"/>
              </w:rPr>
              <w:t>半</w:t>
            </w:r>
            <w:r>
              <w:rPr>
                <w:rFonts w:hint="eastAsia"/>
              </w:rPr>
              <w:t>年的听课任务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678" w:type="dxa"/>
            <w:vMerge w:val="continue"/>
            <w:vAlign w:val="center"/>
          </w:tcPr>
          <w:p/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督查二级学院教学督导情况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督查二级学院在教学督导人员安排、督导机制体制的建设、督导人员听课开展情况。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013" w:type="dxa"/>
            <w:vAlign w:val="center"/>
          </w:tcPr>
          <w:p>
            <w:r>
              <w:rPr>
                <w:rFonts w:hint="eastAsia"/>
              </w:rPr>
              <w:t>督查二级学院在教学督导人员安排、督导机制体制的建设、督导人员听课的开展情况</w:t>
            </w:r>
            <w:bookmarkStart w:id="0" w:name="_GoBack"/>
            <w:bookmarkEnd w:id="0"/>
            <w:r>
              <w:rPr>
                <w:rFonts w:hint="eastAsia"/>
              </w:rPr>
              <w:t>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</w:trPr>
        <w:tc>
          <w:tcPr>
            <w:tcW w:w="678" w:type="dxa"/>
            <w:vMerge w:val="continue"/>
            <w:vAlign w:val="center"/>
          </w:tcPr>
          <w:p/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督查课堂教学情况，以及考试情况。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1每周至少一次.课前巡查教学场所（教室和实训场地），督查教师学生到课情况。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2.每周至少一次课中巡查教学场所督查教师学生上课情况。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3.期末考试期间，巡查考场，督查分院巡考情况、教师监考情况，以及学生考试纪律。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4.向二级学院、相关部门反馈巡查中发现的问题。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01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.周二、周四第一节课</w:t>
            </w:r>
            <w:r>
              <w:rPr>
                <w:rFonts w:hint="eastAsia"/>
              </w:rPr>
              <w:t>，巡查教学场所（教室和实训场地），督查教师学生到课情况。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期末考试期间，巡查考场，督查分院巡课情况、教师监考情况，以及学生考试纪律。</w:t>
            </w:r>
          </w:p>
          <w:p>
            <w:r>
              <w:rPr>
                <w:rFonts w:hint="eastAsia"/>
                <w:lang w:val="en-US" w:eastAsia="zh-CN"/>
              </w:rPr>
              <w:t>3.及时</w:t>
            </w:r>
            <w:r>
              <w:rPr>
                <w:rFonts w:hint="eastAsia"/>
              </w:rPr>
              <w:t>向二级学院、教务处反馈巡查情况。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678" w:type="dxa"/>
            <w:vMerge w:val="continue"/>
            <w:vAlign w:val="center"/>
          </w:tcPr>
          <w:p/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督查教学场所（教学楼、实验室、实训基地）。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1.不定时巡查校园、教学楼、实训场所等。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2.将发现的问题反馈给二级学院、相关部门。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013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不定时巡查校园、教学楼、实训场所等。</w:t>
            </w:r>
          </w:p>
          <w:p>
            <w:r>
              <w:rPr>
                <w:rFonts w:hint="eastAsia"/>
              </w:rPr>
              <w:t>将发现的问题反馈给二级学院和相关部门。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678" w:type="dxa"/>
            <w:vMerge w:val="continue"/>
            <w:vAlign w:val="center"/>
          </w:tcPr>
          <w:p/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部门材料归档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1.编整2022年部门档案。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2.平时注意收集部门资料。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013" w:type="dxa"/>
            <w:vAlign w:val="center"/>
          </w:tcPr>
          <w:p>
            <w:pPr>
              <w:spacing w:line="0" w:lineRule="atLeast"/>
              <w:rPr>
                <w:rFonts w:ascii="宋体" w:hAnsi="宋体" w:eastAsia="宋体" w:cs="宋体"/>
                <w:snapToGrid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/>
                <w:kern w:val="2"/>
              </w:rPr>
              <w:t>完整收集整理部门资料。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678" w:type="dxa"/>
            <w:vMerge w:val="continue"/>
            <w:vAlign w:val="center"/>
          </w:tcPr>
          <w:p/>
        </w:tc>
        <w:tc>
          <w:tcPr>
            <w:tcW w:w="6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06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领导交办的其它工作</w:t>
            </w:r>
          </w:p>
        </w:tc>
        <w:tc>
          <w:tcPr>
            <w:tcW w:w="3548" w:type="dxa"/>
            <w:vAlign w:val="center"/>
          </w:tcPr>
          <w:p>
            <w:pPr>
              <w:spacing w:line="320" w:lineRule="exact"/>
            </w:pPr>
            <w:r>
              <w:rPr>
                <w:rFonts w:hint="eastAsia"/>
              </w:rPr>
              <w:t>完成领导交办的其它工作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013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snapToGrid/>
                <w:kern w:val="2"/>
                <w:lang w:val="en-US" w:eastAsia="zh-CN"/>
              </w:rPr>
              <w:t>推进智播课堂的使用，完成。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697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   计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5013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95</w:t>
            </w:r>
          </w:p>
        </w:tc>
      </w:tr>
    </w:tbl>
    <w:p>
      <w:pPr>
        <w:jc w:val="center"/>
        <w:rPr>
          <w:rFonts w:ascii="黑体" w:hAnsi="黑体" w:eastAsia="黑体" w:cs="黑体"/>
          <w:snapToGrid/>
          <w:kern w:val="2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yZjA4MmM3ZDFjMTc2YzBkMmMwNDdlMjUyZjc1MDkifQ=="/>
  </w:docVars>
  <w:rsids>
    <w:rsidRoot w:val="00287134"/>
    <w:rsid w:val="00142299"/>
    <w:rsid w:val="001449AF"/>
    <w:rsid w:val="0027031C"/>
    <w:rsid w:val="00287134"/>
    <w:rsid w:val="005C2D74"/>
    <w:rsid w:val="005E3D41"/>
    <w:rsid w:val="00723A6F"/>
    <w:rsid w:val="00AF4E17"/>
    <w:rsid w:val="00B4348C"/>
    <w:rsid w:val="00C325A2"/>
    <w:rsid w:val="00C87DAB"/>
    <w:rsid w:val="00F17A76"/>
    <w:rsid w:val="0D5D01E1"/>
    <w:rsid w:val="17DD1010"/>
    <w:rsid w:val="1CCF01BC"/>
    <w:rsid w:val="1D825C00"/>
    <w:rsid w:val="3B960172"/>
    <w:rsid w:val="418464FC"/>
    <w:rsid w:val="4B455725"/>
    <w:rsid w:val="4DC02C80"/>
    <w:rsid w:val="7CB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table" w:styleId="8">
    <w:name w:val="Table Grid"/>
    <w:basedOn w:val="7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uiPriority w:val="99"/>
    <w:rPr>
      <w:snapToGrid w:val="0"/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napToGrid w:val="0"/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103</Words>
  <Characters>588</Characters>
  <Lines>4</Lines>
  <Paragraphs>1</Paragraphs>
  <TotalTime>2</TotalTime>
  <ScaleCrop>false</ScaleCrop>
  <LinksUpToDate>false</LinksUpToDate>
  <CharactersWithSpaces>690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2019-11-26T08:43:00Z</dcterms:created>
  <dc:creator>Windows</dc:creator>
  <cp:lastModifiedBy>會心一笑d幸福</cp:lastModifiedBy>
  <cp:lastPrinted>2024-01-16T01:30:35Z</cp:lastPrinted>
  <dcterms:modified xsi:type="dcterms:W3CDTF">2024-01-16T01:30:46Z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E2EF307856314EBCA2EB0752693AB4D9_12</vt:lpwstr>
  </property>
</Properties>
</file>