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Style w:val="9"/>
          <w:rFonts w:ascii="黑体" w:eastAsia="黑体"/>
          <w:b w:val="0"/>
          <w:bCs w:val="0"/>
          <w:sz w:val="32"/>
          <w:szCs w:val="32"/>
        </w:rPr>
      </w:pPr>
      <w:r>
        <w:rPr>
          <w:rStyle w:val="9"/>
          <w:rFonts w:hint="eastAsia" w:ascii="黑体" w:eastAsia="黑体"/>
          <w:b w:val="0"/>
          <w:sz w:val="32"/>
          <w:szCs w:val="32"/>
        </w:rPr>
        <w:t>基建处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</w:pPr>
      <w:r>
        <w:rPr>
          <w:rStyle w:val="9"/>
          <w:rFonts w:hint="eastAsia" w:ascii="黑体" w:eastAsia="黑体"/>
          <w:b w:val="0"/>
          <w:sz w:val="32"/>
          <w:szCs w:val="32"/>
        </w:rPr>
        <w:t xml:space="preserve"> </w:t>
      </w:r>
      <w:r>
        <w:rPr>
          <w:rStyle w:val="9"/>
          <w:rFonts w:ascii="黑体" w:eastAsia="黑体"/>
          <w:b w:val="0"/>
          <w:sz w:val="32"/>
          <w:szCs w:val="32"/>
        </w:rPr>
        <w:t>20</w:t>
      </w:r>
      <w:r>
        <w:rPr>
          <w:rStyle w:val="9"/>
          <w:rFonts w:hint="eastAsia" w:ascii="黑体" w:eastAsia="黑体"/>
          <w:b w:val="0"/>
          <w:sz w:val="32"/>
          <w:szCs w:val="32"/>
        </w:rPr>
        <w:t>2</w:t>
      </w:r>
      <w:r>
        <w:rPr>
          <w:rStyle w:val="9"/>
          <w:rFonts w:hint="eastAsia" w:ascii="黑体" w:eastAsia="黑体"/>
          <w:b w:val="0"/>
          <w:sz w:val="32"/>
          <w:szCs w:val="32"/>
          <w:lang w:val="en-US" w:eastAsia="zh-CN"/>
        </w:rPr>
        <w:t>3</w:t>
      </w:r>
      <w:r>
        <w:rPr>
          <w:rStyle w:val="9"/>
          <w:rFonts w:hint="eastAsia" w:ascii="黑体" w:eastAsia="黑体"/>
          <w:b w:val="0"/>
          <w:sz w:val="32"/>
          <w:szCs w:val="32"/>
        </w:rPr>
        <w:t>年目标责任制考核工作目标与任务自评表</w:t>
      </w:r>
    </w:p>
    <w:tbl>
      <w:tblPr>
        <w:tblStyle w:val="7"/>
        <w:tblW w:w="10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527"/>
        <w:gridCol w:w="1725"/>
        <w:gridCol w:w="5486"/>
        <w:gridCol w:w="617"/>
        <w:gridCol w:w="675"/>
        <w:gridCol w:w="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3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类别</w:t>
            </w: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序号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职责或项目</w:t>
            </w:r>
          </w:p>
        </w:tc>
        <w:tc>
          <w:tcPr>
            <w:tcW w:w="548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具体目标、任务及措施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分值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完成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情况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自评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中央专项债项目</w:t>
            </w: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</w:rPr>
              <w:t>双高校建设提升工程（</w:t>
            </w:r>
            <w:r>
              <w:rPr>
                <w:rFonts w:asciiTheme="minorEastAsia" w:hAnsiTheme="minorEastAsia" w:eastAsiaTheme="minorEastAsia"/>
                <w:lang w:val="en-US" w:eastAsia="zh-CN"/>
              </w:rPr>
              <w:t>农林生态综合实训基地及体育设施提升项目</w:t>
            </w:r>
            <w:r>
              <w:rPr>
                <w:rFonts w:asciiTheme="minorEastAsia" w:hAnsiTheme="minorEastAsia" w:eastAsiaTheme="minorEastAsia"/>
              </w:rPr>
              <w:t>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续建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）</w:t>
            </w:r>
          </w:p>
        </w:tc>
        <w:tc>
          <w:tcPr>
            <w:tcW w:w="5486" w:type="dxa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after="0" w:line="400" w:lineRule="exact"/>
              <w:ind w:left="0" w:leftChars="0" w:firstLine="0" w:firstLineChars="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完成温室大棚施工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pStyle w:val="2"/>
              <w:numPr>
                <w:ilvl w:val="0"/>
                <w:numId w:val="1"/>
              </w:numPr>
              <w:spacing w:after="0" w:line="400" w:lineRule="exact"/>
              <w:ind w:left="0" w:leftChars="0" w:firstLine="0" w:firstLineChars="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完成室内运动中心施工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8</w:t>
            </w:r>
            <w:r>
              <w:rPr>
                <w:rFonts w:asciiTheme="minorEastAsia" w:hAnsiTheme="minorEastAsia" w:eastAsiaTheme="minorEastAsia"/>
              </w:rPr>
              <w:t>）</w:t>
            </w:r>
          </w:p>
          <w:p>
            <w:pPr>
              <w:pStyle w:val="2"/>
              <w:numPr>
                <w:ilvl w:val="0"/>
                <w:numId w:val="1"/>
              </w:numPr>
              <w:spacing w:after="0" w:line="400" w:lineRule="exact"/>
              <w:ind w:left="0" w:leftChars="0" w:firstLine="0" w:firstLineChars="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完成农林生态综合基地施工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7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pStyle w:val="2"/>
              <w:numPr>
                <w:ilvl w:val="0"/>
                <w:numId w:val="1"/>
              </w:numPr>
              <w:spacing w:after="0" w:line="400" w:lineRule="exact"/>
              <w:ind w:left="0" w:leftChars="0" w:firstLine="0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完成体育设施（篮球场、网球场）提升项目改造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25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基本完成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</w:rPr>
              <w:t>双高校建设提升工程（</w:t>
            </w:r>
            <w:r>
              <w:rPr>
                <w:rFonts w:asciiTheme="minorEastAsia" w:hAnsiTheme="minorEastAsia" w:eastAsiaTheme="minorEastAsia"/>
                <w:lang w:val="en-US" w:eastAsia="zh-CN"/>
              </w:rPr>
              <w:t>28号学生公寓楼及校园高压供配电改造提升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项目</w:t>
            </w:r>
            <w:r>
              <w:rPr>
                <w:rFonts w:asciiTheme="minorEastAsia" w:hAnsiTheme="minorEastAsia" w:eastAsiaTheme="minorEastAsia"/>
              </w:rPr>
              <w:t>）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续建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）</w:t>
            </w:r>
          </w:p>
        </w:tc>
        <w:tc>
          <w:tcPr>
            <w:tcW w:w="5486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28#学生公寓楼安装工程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28#学生公寓楼装饰装修工程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28#学生公寓楼室外附属工程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28#学生公寓楼竣工验收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校园高压供配电改造提升项目前期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pStyle w:val="2"/>
              <w:numPr>
                <w:ilvl w:val="0"/>
                <w:numId w:val="0"/>
              </w:numPr>
              <w:spacing w:after="0" w:line="400" w:lineRule="exact"/>
              <w:ind w:leftChars="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6.</w:t>
            </w:r>
            <w:r>
              <w:rPr>
                <w:rFonts w:asciiTheme="minorEastAsia" w:hAnsiTheme="minorEastAsia" w:eastAsiaTheme="minorEastAsia"/>
              </w:rPr>
              <w:t>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校园高压供配电电缆管网改造施工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both"/>
              <w:textAlignment w:val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asciiTheme="minorEastAsia" w:hAnsiTheme="minorEastAsia" w:eastAsiaTheme="minorEastAsia"/>
              </w:rPr>
              <w:t>双高校建设提升工程（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体艺教学楼项目）（新建）</w:t>
            </w:r>
          </w:p>
        </w:tc>
        <w:tc>
          <w:tcPr>
            <w:tcW w:w="5486" w:type="dxa"/>
            <w:vAlign w:val="center"/>
          </w:tcPr>
          <w:p>
            <w:pPr>
              <w:pStyle w:val="2"/>
              <w:numPr>
                <w:ilvl w:val="0"/>
                <w:numId w:val="2"/>
              </w:numPr>
              <w:spacing w:after="0" w:line="400" w:lineRule="exact"/>
              <w:ind w:left="0" w:leftChars="0" w:firstLine="0" w:firstLineChars="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完成施工招标，并开工建设</w:t>
            </w:r>
            <w:r>
              <w:rPr>
                <w:rFonts w:asciiTheme="minorEastAsia" w:hAnsiTheme="minorEastAsia" w:eastAsiaTheme="minorEastAsia"/>
              </w:rPr>
              <w:t>（5分）</w:t>
            </w:r>
          </w:p>
          <w:p>
            <w:pPr>
              <w:pStyle w:val="2"/>
              <w:numPr>
                <w:ilvl w:val="0"/>
                <w:numId w:val="2"/>
              </w:numPr>
              <w:spacing w:after="0" w:line="400" w:lineRule="exact"/>
              <w:ind w:left="0" w:leftChars="0" w:firstLine="0" w:firstLineChars="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完成主体结构工程</w:t>
            </w:r>
            <w:r>
              <w:rPr>
                <w:rFonts w:asciiTheme="minorEastAsia" w:hAnsiTheme="minorEastAsia" w:eastAsiaTheme="minorEastAsia"/>
              </w:rPr>
              <w:t>（5分）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4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新时代创新</w:t>
            </w:r>
            <w:r>
              <w:rPr>
                <w:rFonts w:hint="eastAsia" w:asciiTheme="minorEastAsia" w:hAnsiTheme="minorEastAsia" w:eastAsiaTheme="minorEastAsia"/>
              </w:rPr>
              <w:t>“</w:t>
            </w:r>
            <w:r>
              <w:rPr>
                <w:rFonts w:asciiTheme="minorEastAsia" w:hAnsiTheme="minorEastAsia" w:eastAsiaTheme="minorEastAsia"/>
              </w:rPr>
              <w:t>X</w:t>
            </w:r>
            <w:r>
              <w:rPr>
                <w:rFonts w:hint="eastAsia" w:asciiTheme="minorEastAsia" w:hAnsiTheme="minorEastAsia" w:eastAsiaTheme="minorEastAsia"/>
              </w:rPr>
              <w:t>”</w:t>
            </w:r>
            <w:r>
              <w:rPr>
                <w:rFonts w:asciiTheme="minorEastAsia" w:hAnsiTheme="minorEastAsia" w:eastAsiaTheme="minorEastAsia"/>
              </w:rPr>
              <w:t>综合空间工程（续建）</w:t>
            </w:r>
          </w:p>
        </w:tc>
        <w:tc>
          <w:tcPr>
            <w:tcW w:w="5486" w:type="dxa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1.</w:t>
            </w:r>
            <w:r>
              <w:rPr>
                <w:rFonts w:asciiTheme="minorEastAsia" w:hAnsiTheme="minorEastAsia" w:eastAsiaTheme="minorEastAsia"/>
              </w:rPr>
              <w:t>完成室外附属工程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施工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</w:rPr>
              <w:t>2.完成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项目竣工验收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5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规划</w:t>
            </w: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校园总体规划</w:t>
            </w:r>
          </w:p>
        </w:tc>
        <w:tc>
          <w:tcPr>
            <w:tcW w:w="5486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</w:p>
          <w:p>
            <w:pPr>
              <w:spacing w:line="400" w:lineRule="exact"/>
              <w:rPr>
                <w:rFonts w:hint="default" w:asciiTheme="minorEastAsia" w:hAnsiTheme="minorEastAsia" w:eastAsiaTheme="minorEastAsia"/>
                <w:lang w:val="en-US"/>
              </w:rPr>
            </w:pPr>
            <w:r>
              <w:rPr>
                <w:rFonts w:asciiTheme="minorEastAsia" w:hAnsiTheme="minorEastAsia" w:eastAsiaTheme="minorEastAsia"/>
              </w:rPr>
              <w:t>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校园总体规划编制及审批（10分）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5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小额项目</w:t>
            </w: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6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学校自有资金建设小额项目</w:t>
            </w:r>
          </w:p>
        </w:tc>
        <w:tc>
          <w:tcPr>
            <w:tcW w:w="5486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</w:t>
            </w:r>
            <w:r>
              <w:rPr>
                <w:rFonts w:asciiTheme="minorEastAsia" w:hAnsiTheme="minorEastAsia" w:eastAsiaTheme="minorEastAsia"/>
              </w:rPr>
              <w:t>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电子信息工程学院建设项目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</w:t>
            </w:r>
            <w:r>
              <w:rPr>
                <w:rFonts w:asciiTheme="minorEastAsia" w:hAnsiTheme="minorEastAsia" w:eastAsiaTheme="minorEastAsia"/>
              </w:rPr>
              <w:t>.完成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图书馆一楼西侧阅览室建设项目</w:t>
            </w:r>
            <w:r>
              <w:rPr>
                <w:rFonts w:asciiTheme="minorEastAsia" w:hAnsiTheme="minorEastAsia" w:eastAsiaTheme="minorEastAsia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  <w:r>
              <w:rPr>
                <w:rFonts w:asciiTheme="minorEastAsia" w:hAnsiTheme="minorEastAsia" w:eastAsiaTheme="minorEastAsia"/>
              </w:rPr>
              <w:t>分）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both"/>
              <w:textAlignment w:val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32" w:type="dxa"/>
          </w:tcPr>
          <w:p>
            <w:pPr>
              <w:spacing w:line="400" w:lineRule="exact"/>
              <w:jc w:val="center"/>
            </w:pPr>
            <w:r>
              <w:rPr>
                <w:bCs/>
              </w:rPr>
              <w:t>其他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bCs/>
              </w:rPr>
              <w:t>工作</w:t>
            </w:r>
          </w:p>
        </w:tc>
        <w:tc>
          <w:tcPr>
            <w:tcW w:w="5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7</w:t>
            </w:r>
          </w:p>
        </w:tc>
        <w:tc>
          <w:tcPr>
            <w:tcW w:w="172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完成其他工作</w:t>
            </w:r>
          </w:p>
        </w:tc>
        <w:tc>
          <w:tcPr>
            <w:tcW w:w="5486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</w:rPr>
              <w:t>积极认真完成学院领导交办的其他工作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5分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）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完成</w:t>
            </w:r>
          </w:p>
        </w:tc>
        <w:tc>
          <w:tcPr>
            <w:tcW w:w="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27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Style w:val="9"/>
                <w:rFonts w:asciiTheme="minorEastAsia" w:hAnsiTheme="minorEastAsia" w:eastAsiaTheme="minorEastAsia"/>
                <w:b w:val="0"/>
              </w:rPr>
            </w:pPr>
            <w:r>
              <w:rPr>
                <w:rStyle w:val="9"/>
                <w:rFonts w:asciiTheme="minorEastAsia" w:hAnsiTheme="minorEastAsia" w:eastAsiaTheme="minorEastAsia"/>
              </w:rPr>
              <w:t>合    计</w:t>
            </w:r>
          </w:p>
        </w:tc>
        <w:tc>
          <w:tcPr>
            <w:tcW w:w="61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  <w:r>
              <w:rPr>
                <w:rFonts w:asciiTheme="minorEastAsia" w:hAnsiTheme="minorEastAsia" w:eastAsiaTheme="minorEastAsia"/>
                <w:bCs/>
              </w:rPr>
              <w:t>100</w:t>
            </w:r>
          </w:p>
        </w:tc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Cs/>
              </w:rPr>
            </w:pPr>
          </w:p>
        </w:tc>
        <w:tc>
          <w:tcPr>
            <w:tcW w:w="650" w:type="dxa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lang w:val="en-US" w:eastAsia="zh-CN"/>
              </w:rPr>
              <w:t>98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6E978C"/>
    <w:multiLevelType w:val="singleLevel"/>
    <w:tmpl w:val="666E97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43CAD45"/>
    <w:multiLevelType w:val="singleLevel"/>
    <w:tmpl w:val="743CAD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5Y2U0ZDE0YzZhY2MxNWZkM2FhY2I4MjkyNWIwNmEifQ=="/>
  </w:docVars>
  <w:rsids>
    <w:rsidRoot w:val="006020B9"/>
    <w:rsid w:val="00214FA1"/>
    <w:rsid w:val="0027031C"/>
    <w:rsid w:val="00593400"/>
    <w:rsid w:val="006020B9"/>
    <w:rsid w:val="009105C5"/>
    <w:rsid w:val="04357D70"/>
    <w:rsid w:val="04B844FD"/>
    <w:rsid w:val="064424ED"/>
    <w:rsid w:val="0F230EDA"/>
    <w:rsid w:val="12655CC4"/>
    <w:rsid w:val="18FF04F5"/>
    <w:rsid w:val="1AF5570C"/>
    <w:rsid w:val="1E94348E"/>
    <w:rsid w:val="22CC769A"/>
    <w:rsid w:val="235A4CA6"/>
    <w:rsid w:val="24727DCD"/>
    <w:rsid w:val="252A06A8"/>
    <w:rsid w:val="26487037"/>
    <w:rsid w:val="268F0C8F"/>
    <w:rsid w:val="27BF77CD"/>
    <w:rsid w:val="2987256D"/>
    <w:rsid w:val="2A9C2048"/>
    <w:rsid w:val="2ADB2B70"/>
    <w:rsid w:val="31327262"/>
    <w:rsid w:val="31EA3699"/>
    <w:rsid w:val="34E871B0"/>
    <w:rsid w:val="376B0DD8"/>
    <w:rsid w:val="39FE23D7"/>
    <w:rsid w:val="3A8F302F"/>
    <w:rsid w:val="438356FB"/>
    <w:rsid w:val="46C203D0"/>
    <w:rsid w:val="4A7B537E"/>
    <w:rsid w:val="4DCA28A4"/>
    <w:rsid w:val="53430A03"/>
    <w:rsid w:val="5452714F"/>
    <w:rsid w:val="5604752C"/>
    <w:rsid w:val="5E6C3504"/>
    <w:rsid w:val="5F7F7A0F"/>
    <w:rsid w:val="611D6D37"/>
    <w:rsid w:val="658B0713"/>
    <w:rsid w:val="67746F85"/>
    <w:rsid w:val="67957627"/>
    <w:rsid w:val="67BD092C"/>
    <w:rsid w:val="691C422A"/>
    <w:rsid w:val="699B4C9D"/>
    <w:rsid w:val="6A2E78BF"/>
    <w:rsid w:val="6D836174"/>
    <w:rsid w:val="6DB4457F"/>
    <w:rsid w:val="6DDD5884"/>
    <w:rsid w:val="6E5F3F92"/>
    <w:rsid w:val="6E645FA5"/>
    <w:rsid w:val="6F6C5857"/>
    <w:rsid w:val="6FF9096F"/>
    <w:rsid w:val="72E70F53"/>
    <w:rsid w:val="737F118B"/>
    <w:rsid w:val="785E75C1"/>
    <w:rsid w:val="79DC2E94"/>
    <w:rsid w:val="7A461E2B"/>
    <w:rsid w:val="7F33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snapToGrid/>
      <w:kern w:val="36"/>
      <w:sz w:val="48"/>
      <w:szCs w:val="48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customStyle="1" w:styleId="10">
    <w:name w:val="标题 1 Char"/>
    <w:basedOn w:val="8"/>
    <w:link w:val="4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6"/>
    <w:qFormat/>
    <w:uiPriority w:val="99"/>
    <w:rPr>
      <w:snapToGrid w:val="0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531</Words>
  <Characters>564</Characters>
  <Lines>4</Lines>
  <Paragraphs>1</Paragraphs>
  <TotalTime>3</TotalTime>
  <ScaleCrop>false</ScaleCrop>
  <LinksUpToDate>false</LinksUpToDate>
  <CharactersWithSpaces>569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2019-11-26T08:23:00Z</dcterms:created>
  <dc:creator>Windows</dc:creator>
  <cp:lastModifiedBy>朱辉辉</cp:lastModifiedBy>
  <cp:lastPrinted>2023-12-22T02:20:02Z</cp:lastPrinted>
  <dcterms:modified xsi:type="dcterms:W3CDTF">2023-12-22T02:28:45Z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B1B9AC319F3F4B3BAF232279D751D0BF_13</vt:lpwstr>
  </property>
</Properties>
</file>