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400" w:lineRule="exact"/>
        <w:jc w:val="center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学生处（保卫处、人武部、学工部）</w:t>
      </w:r>
    </w:p>
    <w:p>
      <w:pPr>
        <w:spacing w:before="156" w:beforeLines="50" w:line="4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ascii="黑体" w:hAnsi="黑体" w:eastAsia="黑体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</w:rPr>
        <w:t>年目标责任制考核工作目标与任务</w:t>
      </w:r>
    </w:p>
    <w:tbl>
      <w:tblPr>
        <w:tblStyle w:val="6"/>
        <w:tblW w:w="108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567"/>
        <w:gridCol w:w="1843"/>
        <w:gridCol w:w="5450"/>
        <w:gridCol w:w="714"/>
        <w:gridCol w:w="714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类别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职责或项目</w:t>
            </w:r>
          </w:p>
        </w:tc>
        <w:tc>
          <w:tcPr>
            <w:tcW w:w="5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具体目标、任务或措施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分值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完成情况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重点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突破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智慧学工系统建设</w:t>
            </w:r>
          </w:p>
        </w:tc>
        <w:tc>
          <w:tcPr>
            <w:tcW w:w="5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建设并运行学生社区智治系统、学生综合素质评价系统，制定并完善与之适应的制度文件。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30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进行中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8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常规</w:t>
            </w:r>
          </w:p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时代新人铸魂工程</w:t>
            </w:r>
          </w:p>
        </w:tc>
        <w:tc>
          <w:tcPr>
            <w:tcW w:w="5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实施德润计划、朋辈互助计划、文化浸润计划、走实走心计划四大计划，有效利用重大活动、开展思想政治教育。加强信教学生教育管理。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15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劳动教育</w:t>
            </w:r>
          </w:p>
        </w:tc>
        <w:tc>
          <w:tcPr>
            <w:tcW w:w="5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组织开展劳动周、劳动月活动。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8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三类班级建设</w:t>
            </w:r>
          </w:p>
        </w:tc>
        <w:tc>
          <w:tcPr>
            <w:tcW w:w="5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实施学生</w:t>
            </w:r>
            <w:r>
              <w:rPr>
                <w:rFonts w:ascii="宋体" w:hAnsi="宋体"/>
              </w:rPr>
              <w:t>文明</w:t>
            </w:r>
            <w:r>
              <w:rPr>
                <w:rFonts w:hint="eastAsia" w:ascii="宋体" w:hAnsi="宋体"/>
              </w:rPr>
              <w:t>修身工程、创建优良学风计划，开展平安班级、文明班级和美丽班级建设。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10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8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资助育人工作</w:t>
            </w:r>
          </w:p>
        </w:tc>
        <w:tc>
          <w:tcPr>
            <w:tcW w:w="5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完成2023年学生奖、助、贷、勤、保等各项工作，深化“1+6”资助育人品牌建设。 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10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8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心理健康教育</w:t>
            </w:r>
          </w:p>
        </w:tc>
        <w:tc>
          <w:tcPr>
            <w:tcW w:w="5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开展新生心理健康筛查；做好突出心理问题学生健康教育。开展常态化心理健康教育。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5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8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7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学生工作队伍</w:t>
            </w:r>
          </w:p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建设</w:t>
            </w:r>
          </w:p>
        </w:tc>
        <w:tc>
          <w:tcPr>
            <w:tcW w:w="5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加强辅导员、班主任的培训、考核；征集学生教育活动和学生工作典型案例，提升班级育人水平。启动名班主任工作室、名辅导员工作室建设。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10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8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8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人武工作</w:t>
            </w:r>
          </w:p>
        </w:tc>
        <w:tc>
          <w:tcPr>
            <w:tcW w:w="5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做好学生国防军事教育和军事训练，组织做好2023年学生征兵和政审工作；做好退伍学生学费减免、补偿工作。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5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8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9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平安校园建设</w:t>
            </w:r>
          </w:p>
        </w:tc>
        <w:tc>
          <w:tcPr>
            <w:tcW w:w="5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做好消防主机维保、监控系统维保招标工作。开展消防设施设备检查、维护工作。每栋寝室楼玻璃门旁加装消防安全锤；开展消防演练。开展校园安全隐患排查。密切警校合作，常态化开展校园防诈反诈宣传教育，开展“无诈学院”认定工作；优化校园交通秩序；严格校园门岗管控，做好校园疫情常态化防控工作。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10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86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100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97</w:t>
            </w:r>
          </w:p>
        </w:tc>
      </w:tr>
    </w:tbl>
    <w:p/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0F3272"/>
    <w:rsid w:val="000277D8"/>
    <w:rsid w:val="0005578C"/>
    <w:rsid w:val="000D7BB7"/>
    <w:rsid w:val="00376B6E"/>
    <w:rsid w:val="00CD49D0"/>
    <w:rsid w:val="00D852E7"/>
    <w:rsid w:val="00F976CC"/>
    <w:rsid w:val="04DE77F4"/>
    <w:rsid w:val="06E210AD"/>
    <w:rsid w:val="094635A7"/>
    <w:rsid w:val="1069190A"/>
    <w:rsid w:val="3CA53A61"/>
    <w:rsid w:val="42BE5602"/>
    <w:rsid w:val="570F3272"/>
    <w:rsid w:val="58BE3D92"/>
    <w:rsid w:val="5D1C6635"/>
    <w:rsid w:val="702C66BB"/>
    <w:rsid w:val="79A44941"/>
    <w:rsid w:val="7CB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Calibri" w:hAnsi="Calibri"/>
      <w:kern w:val="2"/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snapToGrid w:val="0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372</Words>
  <Characters>392</Characters>
  <Lines>16</Lines>
  <Paragraphs>6</Paragraphs>
  <TotalTime>3</TotalTime>
  <ScaleCrop>false</ScaleCrop>
  <LinksUpToDate>false</LinksUpToDate>
  <CharactersWithSpaces>758</CharactersWithSpaces>
  <Application>WPS Office_11.8.2.8876_F1E327BC-269C-435d-A152-05C5408002CA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2024-01-12T02:05:00Z</dcterms:created>
  <dc:creator>Administrator</dc:creator>
  <cp:lastModifiedBy>ADMIN</cp:lastModifiedBy>
  <dcterms:modified xsi:type="dcterms:W3CDTF">2024-01-16T08:01:12Z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2052-11.8.2.8876</vt:lpwstr>
  </property>
</Properties>
</file>