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0" w:firstLineChars="300"/>
        <w:jc w:val="left"/>
        <w:rPr>
          <w:rFonts w:hint="eastAsia"/>
          <w:sz w:val="32"/>
          <w:szCs w:val="32"/>
        </w:rPr>
      </w:pPr>
    </w:p>
    <w:p>
      <w:pPr>
        <w:ind w:firstLine="361" w:firstLineChars="100"/>
        <w:jc w:val="left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关于2017/18学年第一学期科研业绩分统计的通知</w:t>
      </w:r>
    </w:p>
    <w:p>
      <w:pPr>
        <w:ind w:firstLine="1600" w:firstLineChars="500"/>
        <w:jc w:val="left"/>
        <w:rPr>
          <w:rFonts w:hint="eastAsia"/>
          <w:sz w:val="32"/>
          <w:szCs w:val="32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各二级学院：</w:t>
      </w:r>
    </w:p>
    <w:p>
      <w:pPr>
        <w:jc w:val="left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/>
          <w:sz w:val="28"/>
          <w:szCs w:val="28"/>
        </w:rPr>
        <w:t xml:space="preserve">   2017/18学年第一学期的科研业绩分统计工作开始了。请各二级学院将科研业绩统计表、</w:t>
      </w:r>
      <w:r>
        <w:rPr>
          <w:rFonts w:hint="eastAsia" w:ascii="宋体" w:hAnsi="宋体" w:eastAsia="宋体" w:cs="Times New Roman"/>
          <w:sz w:val="28"/>
          <w:szCs w:val="28"/>
        </w:rPr>
        <w:t>科研业绩分数分配说明书、科研管理办法发送给</w:t>
      </w:r>
      <w:r>
        <w:rPr>
          <w:rFonts w:hint="eastAsia"/>
          <w:sz w:val="28"/>
          <w:szCs w:val="28"/>
        </w:rPr>
        <w:t>教师填写，截止时间为2017年12月2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日，过期不候。</w:t>
      </w:r>
    </w:p>
    <w:p>
      <w:pPr>
        <w:pStyle w:val="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教师填写科研业绩统计表和分数分配表</w:t>
      </w:r>
      <w:r>
        <w:rPr>
          <w:rFonts w:hint="eastAsia"/>
          <w:b/>
          <w:bCs/>
          <w:sz w:val="28"/>
          <w:szCs w:val="28"/>
          <w:lang w:eastAsia="zh-CN"/>
        </w:rPr>
        <w:t>电子稿</w:t>
      </w:r>
      <w:r>
        <w:rPr>
          <w:rFonts w:hint="eastAsia"/>
          <w:b/>
          <w:bCs/>
          <w:sz w:val="28"/>
          <w:szCs w:val="28"/>
        </w:rPr>
        <w:t>时须同时上交证明材料原件与复印件到分院办公室</w:t>
      </w:r>
      <w:r>
        <w:rPr>
          <w:rFonts w:hint="eastAsia"/>
          <w:sz w:val="28"/>
          <w:szCs w:val="28"/>
        </w:rPr>
        <w:t>，分院办公室收齐简单审核后汇总交科研处（行政楼807郑媛处），同时上交证明材料复印件，原件经分院办公室审核后可还给老师。</w:t>
      </w:r>
    </w:p>
    <w:p>
      <w:pPr>
        <w:pStyle w:val="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为减轻老师负担，本次科研业绩分统计与年底的科研年报统计合二为一，表格上有一些增设，并且有一些表格选项有固定下拉选项，请老师们根据情况选择，</w:t>
      </w:r>
      <w:r>
        <w:rPr>
          <w:rFonts w:hint="eastAsia"/>
          <w:b/>
          <w:bCs/>
          <w:sz w:val="28"/>
          <w:szCs w:val="28"/>
          <w:lang w:eastAsia="zh-CN"/>
        </w:rPr>
        <w:t>不要改变这些选项。</w:t>
      </w:r>
      <w:r>
        <w:rPr>
          <w:rFonts w:hint="eastAsia"/>
          <w:sz w:val="28"/>
          <w:szCs w:val="28"/>
          <w:lang w:eastAsia="zh-CN"/>
        </w:rPr>
        <w:t>另，统计表中的分数不用自己核算，由科研处统一核算。</w:t>
      </w:r>
    </w:p>
    <w:p>
      <w:pPr>
        <w:pStyle w:val="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本学期的横纵向课题开题、结题</w:t>
      </w:r>
      <w:r>
        <w:rPr>
          <w:rFonts w:hint="eastAsia"/>
          <w:b/>
          <w:bCs/>
          <w:sz w:val="28"/>
          <w:szCs w:val="28"/>
          <w:lang w:eastAsia="zh-CN"/>
        </w:rPr>
        <w:t>、横向到账、专利</w:t>
      </w:r>
      <w:r>
        <w:rPr>
          <w:rFonts w:hint="eastAsia"/>
          <w:b/>
          <w:bCs/>
          <w:sz w:val="28"/>
          <w:szCs w:val="28"/>
        </w:rPr>
        <w:t>情况统计表中已填写</w:t>
      </w:r>
      <w:r>
        <w:rPr>
          <w:rFonts w:hint="eastAsia"/>
          <w:sz w:val="28"/>
          <w:szCs w:val="28"/>
        </w:rPr>
        <w:t>，这是根据老师在科研处开题、结题的材料填写的，</w:t>
      </w:r>
      <w:r>
        <w:rPr>
          <w:rFonts w:hint="eastAsia"/>
          <w:b/>
          <w:bCs/>
          <w:sz w:val="28"/>
          <w:szCs w:val="28"/>
        </w:rPr>
        <w:t>这部分已填写的材料不需交证明材料。如有遗漏或错误的课题开题、结题请老师用红色填写，并交证明材料原件、复印件到分院办公室</w:t>
      </w:r>
      <w:r>
        <w:rPr>
          <w:rFonts w:hint="eastAsia"/>
          <w:sz w:val="28"/>
          <w:szCs w:val="28"/>
        </w:rPr>
        <w:t>。另，根据新的科研管理办法，学会课题一律不给分，因此学会课题不用上交。</w:t>
      </w:r>
    </w:p>
    <w:p>
      <w:pPr>
        <w:pStyle w:val="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涉及到多人合作完成的科研课题、著作、教材、成果获奖等业绩分需分配，</w:t>
      </w:r>
      <w:r>
        <w:rPr>
          <w:rFonts w:hint="eastAsia"/>
          <w:b/>
          <w:bCs/>
          <w:sz w:val="28"/>
          <w:szCs w:val="28"/>
        </w:rPr>
        <w:t>请第一主持人务必填写业绩分分配表（交纸质稿并签字），否则分数将全部算给第一主持人</w:t>
      </w:r>
      <w:r>
        <w:rPr>
          <w:rFonts w:hint="eastAsia"/>
          <w:sz w:val="28"/>
          <w:szCs w:val="28"/>
        </w:rPr>
        <w:t>。</w:t>
      </w:r>
    </w:p>
    <w:p>
      <w:pPr>
        <w:pStyle w:val="5"/>
        <w:numPr>
          <w:ilvl w:val="0"/>
          <w:numId w:val="1"/>
        </w:numPr>
        <w:ind w:firstLineChars="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12月2</w:t>
      </w:r>
      <w:r>
        <w:rPr>
          <w:rFonts w:hint="eastAsia"/>
          <w:b/>
          <w:bCs/>
          <w:sz w:val="28"/>
          <w:szCs w:val="28"/>
          <w:lang w:val="en-US" w:eastAsia="zh-CN"/>
        </w:rPr>
        <w:t>9</w:t>
      </w:r>
      <w:r>
        <w:rPr>
          <w:rFonts w:hint="eastAsia"/>
          <w:b/>
          <w:bCs/>
          <w:sz w:val="28"/>
          <w:szCs w:val="28"/>
        </w:rPr>
        <w:t>日之后如仍有科研成果，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HYPERLINK "mailto:请老师直接将统计表电子表发给郑媛174553293@qq.com" </w:instrText>
      </w:r>
      <w:r>
        <w:rPr>
          <w:b/>
          <w:bCs/>
        </w:rPr>
        <w:fldChar w:fldCharType="separate"/>
      </w:r>
      <w:r>
        <w:rPr>
          <w:rStyle w:val="3"/>
          <w:rFonts w:hint="eastAsia"/>
          <w:b/>
          <w:bCs/>
          <w:sz w:val="28"/>
          <w:szCs w:val="28"/>
        </w:rPr>
        <w:t>请老师直接将统计表电子表发给郑媛174553293@qq.com</w:t>
      </w:r>
      <w:r>
        <w:rPr>
          <w:rStyle w:val="3"/>
          <w:rFonts w:hint="eastAsia"/>
          <w:b/>
          <w:bCs/>
          <w:sz w:val="28"/>
          <w:szCs w:val="28"/>
        </w:rPr>
        <w:fldChar w:fldCharType="end"/>
      </w:r>
      <w:r>
        <w:rPr>
          <w:rFonts w:hint="eastAsia"/>
          <w:b/>
          <w:bCs/>
          <w:sz w:val="28"/>
          <w:szCs w:val="28"/>
        </w:rPr>
        <w:t>，并将证明材料原件及复印件交至行政楼807郑媛处。</w:t>
      </w:r>
    </w:p>
    <w:p>
      <w:pPr>
        <w:pStyle w:val="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如有其它疑问或问题，可致电0578—2296339或13587199109（675109）</w:t>
      </w:r>
      <w:r>
        <w:rPr>
          <w:rFonts w:hint="eastAsia"/>
          <w:sz w:val="28"/>
          <w:szCs w:val="28"/>
          <w:lang w:eastAsia="zh-CN"/>
        </w:rPr>
        <w:t>询问郑媛</w:t>
      </w:r>
      <w:r>
        <w:rPr>
          <w:rFonts w:hint="eastAsia"/>
          <w:sz w:val="28"/>
          <w:szCs w:val="28"/>
        </w:rPr>
        <w:t>。</w:t>
      </w:r>
    </w:p>
    <w:p>
      <w:pPr>
        <w:ind w:firstLine="5320" w:firstLineChars="19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>
      <w:pPr>
        <w:ind w:firstLine="5320" w:firstLineChars="190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</w:t>
      </w:r>
    </w:p>
    <w:p>
      <w:pPr>
        <w:ind w:firstLine="5461" w:firstLineChars="17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 科研管理与地方合作处</w:t>
      </w:r>
    </w:p>
    <w:p>
      <w:pPr>
        <w:ind w:firstLine="7068" w:firstLineChars="22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2017.12.26</w:t>
      </w:r>
    </w:p>
    <w:p>
      <w:pPr>
        <w:ind w:firstLine="7068" w:firstLineChars="2200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附件1:2017下科研分统计表</w:t>
      </w: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附件2：科研业绩分数分配表</w:t>
      </w:r>
      <w:bookmarkStart w:id="0" w:name="_GoBack"/>
      <w:bookmarkEnd w:id="0"/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30"/>
          <w:szCs w:val="30"/>
        </w:rPr>
      </w:pPr>
      <w:r>
        <w:rPr>
          <w:rFonts w:hint="eastAsia"/>
          <w:sz w:val="28"/>
          <w:szCs w:val="28"/>
        </w:rPr>
        <w:t xml:space="preserve">          </w:t>
      </w:r>
      <w:r>
        <w:rPr>
          <w:rFonts w:hint="eastAsia"/>
          <w:sz w:val="30"/>
          <w:szCs w:val="30"/>
        </w:rPr>
        <w:t xml:space="preserve">                </w:t>
      </w:r>
    </w:p>
    <w:sectPr>
      <w:pgSz w:w="11906" w:h="16838"/>
      <w:pgMar w:top="1021" w:right="1418" w:bottom="107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64153"/>
    <w:multiLevelType w:val="multilevel"/>
    <w:tmpl w:val="79E64153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186"/>
    <w:rsid w:val="004E5595"/>
    <w:rsid w:val="00573186"/>
    <w:rsid w:val="0069751F"/>
    <w:rsid w:val="00F9556F"/>
    <w:rsid w:val="0E7246D5"/>
    <w:rsid w:val="2A070A1A"/>
    <w:rsid w:val="2E5A5501"/>
    <w:rsid w:val="6EAE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104</Words>
  <Characters>599</Characters>
  <Lines>4</Lines>
  <Paragraphs>1</Paragraphs>
  <ScaleCrop>false</ScaleCrop>
  <LinksUpToDate>false</LinksUpToDate>
  <CharactersWithSpaces>702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2017-12-15T07:26:00Z</dcterms:created>
  <dc:creator>pc</dc:creator>
  <cp:lastModifiedBy>钢铁小鸟</cp:lastModifiedBy>
  <dcterms:modified xsi:type="dcterms:W3CDTF">2017-12-27T01:53:20Z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