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丽水市农田建设管理和农业综合开发专家库入库专家汇总表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推荐单位：</w:t>
      </w:r>
      <w:r>
        <w:rPr>
          <w:rFonts w:ascii="仿宋_GB2312" w:hAnsi="宋体" w:eastAsia="仿宋_GB2312"/>
          <w:sz w:val="28"/>
          <w:szCs w:val="28"/>
        </w:rPr>
        <w:t xml:space="preserve">     </w:t>
      </w:r>
      <w:r>
        <w:t xml:space="preserve">                                                                                    </w:t>
      </w:r>
      <w:r>
        <w:rPr>
          <w:rFonts w:ascii="仿宋_GB2312" w:hAnsi="宋体" w:eastAsia="仿宋_GB2312"/>
          <w:sz w:val="28"/>
          <w:szCs w:val="28"/>
        </w:rPr>
        <w:t xml:space="preserve"> 20</w:t>
      </w:r>
      <w:r>
        <w:rPr>
          <w:rFonts w:hint="eastAsia" w:ascii="仿宋_GB2312" w:hAnsi="宋体" w:eastAsia="仿宋_GB2312"/>
          <w:sz w:val="28"/>
          <w:szCs w:val="28"/>
        </w:rPr>
        <w:t>20年  月</w:t>
      </w:r>
      <w:r>
        <w:rPr>
          <w:rFonts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70"/>
        <w:gridCol w:w="1050"/>
        <w:gridCol w:w="1560"/>
        <w:gridCol w:w="1170"/>
        <w:gridCol w:w="2208"/>
        <w:gridCol w:w="216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93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208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spacing w:line="720" w:lineRule="exact"/>
              <w:ind w:left="0" w:firstLine="280" w:firstLineChars="100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现从事专业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93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93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93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93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93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pacing w:line="72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6BB"/>
    <w:rsid w:val="000966BB"/>
    <w:rsid w:val="000B6A4D"/>
    <w:rsid w:val="0015105E"/>
    <w:rsid w:val="002C1003"/>
    <w:rsid w:val="0032792D"/>
    <w:rsid w:val="00385371"/>
    <w:rsid w:val="003C717C"/>
    <w:rsid w:val="00482147"/>
    <w:rsid w:val="004F58A0"/>
    <w:rsid w:val="007320D5"/>
    <w:rsid w:val="007A50D3"/>
    <w:rsid w:val="00912994"/>
    <w:rsid w:val="00B019D9"/>
    <w:rsid w:val="00B84D42"/>
    <w:rsid w:val="00BB35B9"/>
    <w:rsid w:val="00C33D93"/>
    <w:rsid w:val="00C5594A"/>
    <w:rsid w:val="00C56F82"/>
    <w:rsid w:val="00FF7EA0"/>
    <w:rsid w:val="0FD64FCB"/>
    <w:rsid w:val="10DF4651"/>
    <w:rsid w:val="79E0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99"/>
    <w:pPr>
      <w:spacing w:line="360" w:lineRule="auto"/>
      <w:ind w:left="560"/>
    </w:pPr>
    <w:rPr>
      <w:rFonts w:ascii="仿宋_GB2312" w:hAnsi="宋体" w:eastAsia="仿宋_GB2312"/>
      <w:sz w:val="32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link w:val="2"/>
    <w:locked/>
    <w:uiPriority w:val="99"/>
    <w:rPr>
      <w:rFonts w:ascii="仿宋_GB2312" w:hAnsi="宋体" w:eastAsia="仿宋_GB2312" w:cs="Times New Roman"/>
      <w:sz w:val="20"/>
      <w:szCs w:val="20"/>
    </w:rPr>
  </w:style>
  <w:style w:type="character" w:customStyle="1" w:styleId="8">
    <w:name w:val="页眉 Char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link w:val="3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195</Characters>
  <Lines>1</Lines>
  <Paragraphs>1</Paragraphs>
  <TotalTime>6</TotalTime>
  <ScaleCrop>false</ScaleCrop>
  <LinksUpToDate>false</LinksUpToDate>
  <CharactersWithSpaces>228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2019-07-03T07:43:00Z</dcterms:created>
  <dc:creator>3290001</dc:creator>
  <cp:lastModifiedBy>Administrator</cp:lastModifiedBy>
  <cp:lastPrinted>2019-08-02T00:49:00Z</cp:lastPrinted>
  <dcterms:modified xsi:type="dcterms:W3CDTF">2020-04-14T03:46:41Z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