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E8" w:rsidRPr="00C313E8" w:rsidRDefault="00C313E8" w:rsidP="00C313E8">
      <w:pPr>
        <w:adjustRightInd w:val="0"/>
        <w:snapToGrid w:val="0"/>
        <w:spacing w:line="340" w:lineRule="exact"/>
        <w:jc w:val="center"/>
        <w:rPr>
          <w:rFonts w:ascii="宋体" w:eastAsia="宋体" w:hAnsi="宋体" w:cs="宋体"/>
          <w:kern w:val="0"/>
          <w:szCs w:val="21"/>
        </w:rPr>
      </w:pPr>
      <w:r w:rsidRPr="00C313E8">
        <w:rPr>
          <w:rFonts w:ascii="宋体" w:eastAsia="宋体" w:hAnsi="宋体" w:cs="宋体" w:hint="eastAsia"/>
          <w:b/>
          <w:kern w:val="0"/>
          <w:sz w:val="30"/>
          <w:szCs w:val="30"/>
        </w:rPr>
        <w:t>史济锡同志代表中国共产党丽水市第三届委员会向大会作的报告速读</w:t>
      </w:r>
      <w:r w:rsidRPr="00C313E8">
        <w:rPr>
          <w:rFonts w:ascii="宋体" w:eastAsia="宋体" w:hAnsi="宋体" w:cs="宋体" w:hint="eastAsia"/>
          <w:kern w:val="0"/>
          <w:szCs w:val="21"/>
        </w:rPr>
        <w:t>(二)</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“两山”理论是根本遵循</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人民群众是根本依靠</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改革创新是根本动力</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全域统筹是根本路径</w:t>
      </w:r>
      <w:bookmarkStart w:id="0" w:name="_GoBack"/>
      <w:bookmarkEnd w:id="0"/>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全面从严治党是根本保证</w:t>
      </w:r>
    </w:p>
    <w:p w:rsidR="00C313E8" w:rsidRPr="00C313E8" w:rsidRDefault="00C313E8" w:rsidP="00FC57FD">
      <w:pPr>
        <w:adjustRightInd w:val="0"/>
        <w:snapToGrid w:val="0"/>
        <w:spacing w:line="300" w:lineRule="exact"/>
        <w:jc w:val="left"/>
        <w:rPr>
          <w:rFonts w:ascii="宋体" w:eastAsia="宋体" w:hAnsi="宋体" w:cs="宋体" w:hint="eastAsia"/>
          <w:b/>
          <w:kern w:val="0"/>
          <w:szCs w:val="21"/>
        </w:rPr>
      </w:pPr>
      <w:r w:rsidRPr="00C313E8">
        <w:rPr>
          <w:rFonts w:ascii="宋体" w:eastAsia="宋体" w:hAnsi="宋体" w:cs="宋体" w:hint="eastAsia"/>
          <w:kern w:val="0"/>
          <w:szCs w:val="21"/>
        </w:rPr>
        <w:t xml:space="preserve">　　</w:t>
      </w:r>
      <w:r w:rsidRPr="00C313E8">
        <w:rPr>
          <w:rFonts w:ascii="宋体" w:eastAsia="宋体" w:hAnsi="宋体" w:cs="宋体" w:hint="eastAsia"/>
          <w:b/>
          <w:kern w:val="0"/>
          <w:szCs w:val="21"/>
        </w:rPr>
        <w:t>今后五年的历史使命</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今后五年，我们要始终遵循习近平总书记“绿水青山就是金山银山，对丽水来说尤为如此”重要嘱托，深入</w:t>
      </w:r>
      <w:proofErr w:type="gramStart"/>
      <w:r w:rsidRPr="00C313E8">
        <w:rPr>
          <w:rFonts w:ascii="宋体" w:eastAsia="宋体" w:hAnsi="宋体" w:cs="宋体" w:hint="eastAsia"/>
          <w:kern w:val="0"/>
          <w:szCs w:val="21"/>
        </w:rPr>
        <w:t>践行</w:t>
      </w:r>
      <w:proofErr w:type="gramEnd"/>
      <w:r w:rsidRPr="00C313E8">
        <w:rPr>
          <w:rFonts w:ascii="宋体" w:eastAsia="宋体" w:hAnsi="宋体" w:cs="宋体" w:hint="eastAsia"/>
          <w:kern w:val="0"/>
          <w:szCs w:val="21"/>
        </w:rPr>
        <w:t>“两山”理论，奋力打开“两山”通道，确保与全省同步高水平全面建成小康社会，勇当绿色发展的探路者和模范生。</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我们要积极探索生态保护的新路子，勇当生态保护、生态引领的模范；</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我们要积极探索绿色发展的新路子，勇当绿色发展、生态惠民的模范；</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我们要积极探索全域统筹的新路子，勇当全域统筹、城乡一体的模范。</w:t>
      </w:r>
    </w:p>
    <w:p w:rsidR="00C313E8" w:rsidRPr="00C313E8" w:rsidRDefault="00C313E8" w:rsidP="00FC57FD">
      <w:pPr>
        <w:adjustRightInd w:val="0"/>
        <w:snapToGrid w:val="0"/>
        <w:spacing w:line="300" w:lineRule="exact"/>
        <w:jc w:val="left"/>
        <w:rPr>
          <w:rFonts w:ascii="宋体" w:eastAsia="宋体" w:hAnsi="宋体" w:cs="宋体" w:hint="eastAsia"/>
          <w:b/>
          <w:kern w:val="0"/>
          <w:szCs w:val="21"/>
        </w:rPr>
      </w:pPr>
      <w:r w:rsidRPr="00C313E8">
        <w:rPr>
          <w:rFonts w:ascii="宋体" w:eastAsia="宋体" w:hAnsi="宋体" w:cs="宋体" w:hint="eastAsia"/>
          <w:kern w:val="0"/>
          <w:szCs w:val="21"/>
        </w:rPr>
        <w:t xml:space="preserve">　　</w:t>
      </w:r>
      <w:r w:rsidRPr="00C313E8">
        <w:rPr>
          <w:rFonts w:ascii="宋体" w:eastAsia="宋体" w:hAnsi="宋体" w:cs="宋体" w:hint="eastAsia"/>
          <w:b/>
          <w:kern w:val="0"/>
          <w:szCs w:val="21"/>
        </w:rPr>
        <w:t>今后五年的指导思想</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深入学习贯彻习近平总书记系列重要讲话精神，统筹推进“五位一体”总体布局，协调推进“四个全面”战略布局，以五大发展理念为指引，以“八八战略”为总纲，坚定不移走“绿水青山就是金山银山”绿色生态发展之路，加快推进“绿色发展、科学赶超、生态惠民”，着力打造美丽环境、发展美丽经济、创造美好生活，确保与全省同步高水平全面建成小康社会，加快建设“生态更美、产业更优、机制更活、百姓更富、社会文明程度更高”的美丽幸福新丽水，勇当绿色发展的探路者和模范生，为“浙江的今天”和“中国的明天”奉献更多丽水实践、丽水元素、丽水印记。</w:t>
      </w:r>
    </w:p>
    <w:p w:rsidR="00C313E8" w:rsidRPr="00C313E8" w:rsidRDefault="00C313E8" w:rsidP="00FC57FD">
      <w:pPr>
        <w:adjustRightInd w:val="0"/>
        <w:snapToGrid w:val="0"/>
        <w:spacing w:line="300" w:lineRule="exact"/>
        <w:jc w:val="left"/>
        <w:rPr>
          <w:rFonts w:ascii="宋体" w:eastAsia="宋体" w:hAnsi="宋体" w:cs="宋体" w:hint="eastAsia"/>
          <w:b/>
          <w:kern w:val="0"/>
          <w:szCs w:val="21"/>
        </w:rPr>
      </w:pPr>
      <w:r w:rsidRPr="00C313E8">
        <w:rPr>
          <w:rFonts w:ascii="宋体" w:eastAsia="宋体" w:hAnsi="宋体" w:cs="宋体" w:hint="eastAsia"/>
          <w:kern w:val="0"/>
          <w:szCs w:val="21"/>
        </w:rPr>
        <w:t xml:space="preserve">　　</w:t>
      </w:r>
      <w:r w:rsidRPr="00C313E8">
        <w:rPr>
          <w:rFonts w:ascii="宋体" w:eastAsia="宋体" w:hAnsi="宋体" w:cs="宋体" w:hint="eastAsia"/>
          <w:b/>
          <w:kern w:val="0"/>
          <w:szCs w:val="21"/>
        </w:rPr>
        <w:t>今后五年的奋斗目标</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w:t>
      </w:r>
      <w:r w:rsidRPr="00C313E8">
        <w:rPr>
          <w:rFonts w:ascii="宋体" w:eastAsia="宋体" w:hAnsi="宋体" w:cs="宋体" w:hint="eastAsia"/>
          <w:b/>
          <w:kern w:val="0"/>
          <w:szCs w:val="21"/>
        </w:rPr>
        <w:t>生态更美。</w:t>
      </w:r>
      <w:r w:rsidRPr="00C313E8">
        <w:rPr>
          <w:rFonts w:ascii="宋体" w:eastAsia="宋体" w:hAnsi="宋体" w:cs="宋体" w:hint="eastAsia"/>
          <w:kern w:val="0"/>
          <w:szCs w:val="21"/>
        </w:rPr>
        <w:t>森林覆盖率稳定在80%以上，水环境质量、空气质量全国领先，生态环境状况指数稳居全省第一。九县(市、区)全部创成国家级生态县。基本建成全国生态文明先行示范区，生态环境公众满意度、生态文明总指数继续保持全省领先。</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w:t>
      </w:r>
      <w:r w:rsidRPr="00C313E8">
        <w:rPr>
          <w:rFonts w:ascii="宋体" w:eastAsia="宋体" w:hAnsi="宋体" w:cs="宋体" w:hint="eastAsia"/>
          <w:b/>
          <w:kern w:val="0"/>
          <w:szCs w:val="21"/>
        </w:rPr>
        <w:t xml:space="preserve">　产业更优。</w:t>
      </w:r>
      <w:r w:rsidRPr="00C313E8">
        <w:rPr>
          <w:rFonts w:ascii="宋体" w:eastAsia="宋体" w:hAnsi="宋体" w:cs="宋体" w:hint="eastAsia"/>
          <w:kern w:val="0"/>
          <w:szCs w:val="21"/>
        </w:rPr>
        <w:t>全面完成“151”绿色发展行动计划，地区生产总值达到1700亿元，人均生产总值达到11000美元。“三二一”产业结构稳步确立，服务业增加值占GDP比重达到50%以上。创新驱动成为发展主动力，R&amp;D经费占GDP比重达到2.1%以上。</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w:t>
      </w:r>
      <w:r w:rsidRPr="00C313E8">
        <w:rPr>
          <w:rFonts w:ascii="宋体" w:eastAsia="宋体" w:hAnsi="宋体" w:cs="宋体" w:hint="eastAsia"/>
          <w:b/>
          <w:kern w:val="0"/>
          <w:szCs w:val="21"/>
        </w:rPr>
        <w:t>机制更活。</w:t>
      </w:r>
      <w:r w:rsidRPr="00C313E8">
        <w:rPr>
          <w:rFonts w:ascii="宋体" w:eastAsia="宋体" w:hAnsi="宋体" w:cs="宋体" w:hint="eastAsia"/>
          <w:kern w:val="0"/>
          <w:szCs w:val="21"/>
        </w:rPr>
        <w:t>全面完成全域统筹绿色发展综合改革试验区建设，山区特色的经济体制改革取得整体性、系统性突破。制约经济社会发展的体制、机制障碍得到有效缓解。现代市场体系基本建成，市场配置资源的决定性作用更为凸显。</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w:t>
      </w:r>
      <w:r w:rsidRPr="00C313E8">
        <w:rPr>
          <w:rFonts w:ascii="宋体" w:eastAsia="宋体" w:hAnsi="宋体" w:cs="宋体" w:hint="eastAsia"/>
          <w:b/>
          <w:kern w:val="0"/>
          <w:szCs w:val="21"/>
        </w:rPr>
        <w:t>百姓更富。</w:t>
      </w:r>
      <w:r w:rsidRPr="00C313E8">
        <w:rPr>
          <w:rFonts w:ascii="宋体" w:eastAsia="宋体" w:hAnsi="宋体" w:cs="宋体" w:hint="eastAsia"/>
          <w:kern w:val="0"/>
          <w:szCs w:val="21"/>
        </w:rPr>
        <w:t>到“十三五”末，与全省同步高水平全面建成小康社会。到2021年，城乡居民人均可支配收入分别达到51600元和26500元。城乡之间、区域之间发展差距逐步缩小，群众获得感和幸福感进一步增强。</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w:t>
      </w:r>
      <w:r w:rsidRPr="00C313E8">
        <w:rPr>
          <w:rFonts w:ascii="宋体" w:eastAsia="宋体" w:hAnsi="宋体" w:cs="宋体" w:hint="eastAsia"/>
          <w:b/>
          <w:kern w:val="0"/>
          <w:szCs w:val="21"/>
        </w:rPr>
        <w:t>社会文明程度更高。</w:t>
      </w:r>
      <w:r w:rsidRPr="00C313E8">
        <w:rPr>
          <w:rFonts w:ascii="宋体" w:eastAsia="宋体" w:hAnsi="宋体" w:cs="宋体" w:hint="eastAsia"/>
          <w:kern w:val="0"/>
          <w:szCs w:val="21"/>
        </w:rPr>
        <w:t>社会主义民主法制更加完善，全社会法治化水平进一步提高。基本公共服务体系更加完备。基本实现社会治理体系和治理能力现代化。社会主义核心价值体系进一步确立，文化更加繁荣，民族更加团结。</w:t>
      </w:r>
    </w:p>
    <w:p w:rsidR="00C313E8" w:rsidRPr="00C313E8" w:rsidRDefault="00C313E8" w:rsidP="00FC57FD">
      <w:pPr>
        <w:adjustRightInd w:val="0"/>
        <w:snapToGrid w:val="0"/>
        <w:spacing w:line="300" w:lineRule="exact"/>
        <w:jc w:val="left"/>
        <w:rPr>
          <w:rFonts w:ascii="宋体" w:eastAsia="宋体" w:hAnsi="宋体" w:cs="宋体" w:hint="eastAsia"/>
          <w:b/>
          <w:kern w:val="0"/>
          <w:szCs w:val="21"/>
        </w:rPr>
      </w:pPr>
      <w:r w:rsidRPr="00C313E8">
        <w:rPr>
          <w:rFonts w:ascii="宋体" w:eastAsia="宋体" w:hAnsi="宋体" w:cs="宋体" w:hint="eastAsia"/>
          <w:kern w:val="0"/>
          <w:szCs w:val="21"/>
        </w:rPr>
        <w:t xml:space="preserve">　　</w:t>
      </w:r>
      <w:r w:rsidRPr="00C313E8">
        <w:rPr>
          <w:rFonts w:ascii="宋体" w:eastAsia="宋体" w:hAnsi="宋体" w:cs="宋体" w:hint="eastAsia"/>
          <w:b/>
          <w:kern w:val="0"/>
          <w:szCs w:val="21"/>
        </w:rPr>
        <w:t>今后五年的重点任务</w:t>
      </w:r>
    </w:p>
    <w:p w:rsidR="00C313E8" w:rsidRPr="00C313E8" w:rsidRDefault="00C313E8" w:rsidP="00FC57FD">
      <w:pPr>
        <w:adjustRightInd w:val="0"/>
        <w:snapToGrid w:val="0"/>
        <w:spacing w:line="300" w:lineRule="exact"/>
        <w:jc w:val="left"/>
        <w:rPr>
          <w:rFonts w:ascii="宋体" w:eastAsia="宋体" w:hAnsi="宋体" w:cs="宋体" w:hint="eastAsia"/>
          <w:b/>
          <w:kern w:val="0"/>
          <w:szCs w:val="21"/>
        </w:rPr>
      </w:pPr>
      <w:r w:rsidRPr="00C313E8">
        <w:rPr>
          <w:rFonts w:ascii="宋体" w:eastAsia="宋体" w:hAnsi="宋体" w:cs="宋体" w:hint="eastAsia"/>
          <w:b/>
          <w:kern w:val="0"/>
          <w:szCs w:val="21"/>
        </w:rPr>
        <w:t xml:space="preserve">　　一、把生态保护作为第一责任</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切实抓好生态创建工作，确保实现国家级</w:t>
      </w:r>
      <w:proofErr w:type="gramStart"/>
      <w:r w:rsidRPr="00C313E8">
        <w:rPr>
          <w:rFonts w:ascii="宋体" w:eastAsia="宋体" w:hAnsi="宋体" w:cs="宋体" w:hint="eastAsia"/>
          <w:kern w:val="0"/>
          <w:szCs w:val="21"/>
        </w:rPr>
        <w:t>生态县全覆盖</w:t>
      </w:r>
      <w:proofErr w:type="gramEnd"/>
      <w:r w:rsidRPr="00C313E8">
        <w:rPr>
          <w:rFonts w:ascii="宋体" w:eastAsia="宋体" w:hAnsi="宋体" w:cs="宋体" w:hint="eastAsia"/>
          <w:kern w:val="0"/>
          <w:szCs w:val="21"/>
        </w:rPr>
        <w:t>。</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深入实施“五水共治”，2017年率先全域消除劣V类水，2018年全域创成“清三河”达标县。</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扎实推进“五气共治”，持续抓好“六大专项行动”，全域空气质量达到国家二级标准，市区空气优良率达到98%以上，全面消除中度以上污染天气。</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认真实施山水林田湖生态保护和修复工程，林木蓄积量突破1亿立方米，永久基本农田不少于200万亩，工业危废物全面实现无害化处理。</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深入开展“丽水生态文明日”系列活动。不断提升“中国长寿之乡”的品牌影响力和产业带动力。着力创建“最整洁城市”“最礼让城市”“最有序城市”“最有爱心城市”。</w:t>
      </w:r>
    </w:p>
    <w:p w:rsidR="00C313E8" w:rsidRPr="00C313E8" w:rsidRDefault="00C313E8" w:rsidP="00FC57FD">
      <w:pPr>
        <w:adjustRightInd w:val="0"/>
        <w:snapToGrid w:val="0"/>
        <w:spacing w:line="300" w:lineRule="exact"/>
        <w:jc w:val="left"/>
        <w:rPr>
          <w:rFonts w:ascii="宋体" w:eastAsia="宋体" w:hAnsi="宋体" w:cs="宋体" w:hint="eastAsia"/>
          <w:b/>
          <w:kern w:val="0"/>
          <w:szCs w:val="21"/>
        </w:rPr>
      </w:pPr>
      <w:r w:rsidRPr="00C313E8">
        <w:rPr>
          <w:rFonts w:ascii="宋体" w:eastAsia="宋体" w:hAnsi="宋体" w:cs="宋体" w:hint="eastAsia"/>
          <w:kern w:val="0"/>
          <w:szCs w:val="21"/>
        </w:rPr>
        <w:t xml:space="preserve">　</w:t>
      </w:r>
      <w:r w:rsidRPr="00C313E8">
        <w:rPr>
          <w:rFonts w:ascii="宋体" w:eastAsia="宋体" w:hAnsi="宋体" w:cs="宋体" w:hint="eastAsia"/>
          <w:b/>
          <w:kern w:val="0"/>
          <w:szCs w:val="21"/>
        </w:rPr>
        <w:t xml:space="preserve">　二、把绿色发展作为第一要务</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全面实施生态精品农业“912”工程，大力发展“高效生态、特色精品、绿色安全”的生态精品农业，</w:t>
      </w:r>
      <w:r w:rsidRPr="00C313E8">
        <w:rPr>
          <w:rFonts w:ascii="宋体" w:eastAsia="宋体" w:hAnsi="宋体" w:cs="宋体" w:hint="eastAsia"/>
          <w:kern w:val="0"/>
          <w:szCs w:val="21"/>
        </w:rPr>
        <w:lastRenderedPageBreak/>
        <w:t>创建省级生态循环农业示范市和农产品质</w:t>
      </w:r>
      <w:proofErr w:type="gramStart"/>
      <w:r w:rsidRPr="00C313E8">
        <w:rPr>
          <w:rFonts w:ascii="宋体" w:eastAsia="宋体" w:hAnsi="宋体" w:cs="宋体" w:hint="eastAsia"/>
          <w:kern w:val="0"/>
          <w:szCs w:val="21"/>
        </w:rPr>
        <w:t>量安全</w:t>
      </w:r>
      <w:proofErr w:type="gramEnd"/>
      <w:r w:rsidRPr="00C313E8">
        <w:rPr>
          <w:rFonts w:ascii="宋体" w:eastAsia="宋体" w:hAnsi="宋体" w:cs="宋体" w:hint="eastAsia"/>
          <w:kern w:val="0"/>
          <w:szCs w:val="21"/>
        </w:rPr>
        <w:t>放心示范市。“丽水山耕”系列农产品年销售额突破100亿元，“丽水山居”农家乐民</w:t>
      </w:r>
      <w:proofErr w:type="gramStart"/>
      <w:r w:rsidRPr="00C313E8">
        <w:rPr>
          <w:rFonts w:ascii="宋体" w:eastAsia="宋体" w:hAnsi="宋体" w:cs="宋体" w:hint="eastAsia"/>
          <w:kern w:val="0"/>
          <w:szCs w:val="21"/>
        </w:rPr>
        <w:t>宿营业</w:t>
      </w:r>
      <w:proofErr w:type="gramEnd"/>
      <w:r w:rsidRPr="00C313E8">
        <w:rPr>
          <w:rFonts w:ascii="宋体" w:eastAsia="宋体" w:hAnsi="宋体" w:cs="宋体" w:hint="eastAsia"/>
          <w:kern w:val="0"/>
          <w:szCs w:val="21"/>
        </w:rPr>
        <w:t>总收入突破100亿元。</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坚持全市域谋划，把丽水作为一个大景区，旅游总收入达到1000亿元，旅游总投资五年累计超1000亿元，旅游产业对GDP综合贡献率达到15%。</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把生态工业作为第一经济来培育，集中力量培育一批“千亿产业”“百亿园区”“十亿企业”，打造一批细分领域的“单打冠军”。支持缙云、青田加快推进生态经济功能区建设。工业重点技改投资年均增长10%以上；</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大力发展商贸、物流、科技、信息、金融、研发等现代服务业，以及民宿经济、健康养老、总部经济、社区服务等特色服务业，加快发展“丽水三宝”等文化特色产业，着力培育瓯江生态产业经济带，扶持发展一批生产性综合服务业集聚区和服务业重点企业。</w:t>
      </w:r>
    </w:p>
    <w:p w:rsidR="00C313E8" w:rsidRPr="00C313E8" w:rsidRDefault="00C313E8" w:rsidP="00FC57FD">
      <w:pPr>
        <w:adjustRightInd w:val="0"/>
        <w:snapToGrid w:val="0"/>
        <w:spacing w:line="300" w:lineRule="exact"/>
        <w:jc w:val="left"/>
        <w:rPr>
          <w:rFonts w:ascii="宋体" w:eastAsia="宋体" w:hAnsi="宋体" w:cs="宋体" w:hint="eastAsia"/>
          <w:b/>
          <w:kern w:val="0"/>
          <w:szCs w:val="21"/>
        </w:rPr>
      </w:pPr>
      <w:r w:rsidRPr="00C313E8">
        <w:rPr>
          <w:rFonts w:ascii="宋体" w:eastAsia="宋体" w:hAnsi="宋体" w:cs="宋体" w:hint="eastAsia"/>
          <w:kern w:val="0"/>
          <w:szCs w:val="21"/>
        </w:rPr>
        <w:t xml:space="preserve">　　</w:t>
      </w:r>
      <w:r w:rsidRPr="00C313E8">
        <w:rPr>
          <w:rFonts w:ascii="宋体" w:eastAsia="宋体" w:hAnsi="宋体" w:cs="宋体" w:hint="eastAsia"/>
          <w:b/>
          <w:kern w:val="0"/>
          <w:szCs w:val="21"/>
        </w:rPr>
        <w:t>三、把城乡统筹作为第一抓手</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围绕“一江双城三功能区”总体框架和“北居、中闲、南工”空间布局，提高中心城市首位度。全市基本形成“一心两轴四区四级”空间结构，常住人口城市化率达到70%左右。</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基本建成城乡1小时交通圈，县级以上城市防洪能力达到20～50年一遇标准，天然气管网实现“县县通”。丽水中心城市要完成城东和水南、城西、江滨“一片三区”开发。基本建成青田、缙云、龙泉、遂昌、松阳、云和、庆元、景宁八大城市组团和温溪、</w:t>
      </w:r>
      <w:proofErr w:type="gramStart"/>
      <w:r w:rsidRPr="00C313E8">
        <w:rPr>
          <w:rFonts w:ascii="宋体" w:eastAsia="宋体" w:hAnsi="宋体" w:cs="宋体" w:hint="eastAsia"/>
          <w:kern w:val="0"/>
          <w:szCs w:val="21"/>
        </w:rPr>
        <w:t>壶镇两个</w:t>
      </w:r>
      <w:proofErr w:type="gramEnd"/>
      <w:r w:rsidRPr="00C313E8">
        <w:rPr>
          <w:rFonts w:ascii="宋体" w:eastAsia="宋体" w:hAnsi="宋体" w:cs="宋体" w:hint="eastAsia"/>
          <w:kern w:val="0"/>
          <w:szCs w:val="21"/>
        </w:rPr>
        <w:t>小城市组团。</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2017年，市本级创建全国文明城市要全力冲刺、一举夺魁；“十三五”期间，2/3以上县(市)要创成省级示范文明县城。基本实现“六边三化三美”全覆盖，成为“三美融合、主客共享”的江南山村旅居目的地。</w:t>
      </w:r>
    </w:p>
    <w:p w:rsidR="00C313E8" w:rsidRPr="00C313E8" w:rsidRDefault="00C313E8" w:rsidP="00FC57FD">
      <w:pPr>
        <w:adjustRightInd w:val="0"/>
        <w:snapToGrid w:val="0"/>
        <w:spacing w:line="300" w:lineRule="exact"/>
        <w:jc w:val="left"/>
        <w:rPr>
          <w:rFonts w:ascii="宋体" w:eastAsia="宋体" w:hAnsi="宋体" w:cs="宋体" w:hint="eastAsia"/>
          <w:b/>
          <w:kern w:val="0"/>
          <w:szCs w:val="21"/>
        </w:rPr>
      </w:pPr>
      <w:r w:rsidRPr="00C313E8">
        <w:rPr>
          <w:rFonts w:ascii="宋体" w:eastAsia="宋体" w:hAnsi="宋体" w:cs="宋体" w:hint="eastAsia"/>
          <w:b/>
          <w:kern w:val="0"/>
          <w:szCs w:val="21"/>
        </w:rPr>
        <w:t xml:space="preserve">　　四、把改善民生作为第一追求</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持续增加农民收入。要继续把农民增收作为重中之重，确保农民收入增幅继续走在全省前列，确保人均收入增长高于人均GDP增长。</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加快发展社会事业。围绕实现教育现代化，扎实推进新一轮基础教育布局调整，围绕创建“卫生强市”，加快建立现代医院管理制度，着力打造“健康丽水”。</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w:t>
      </w:r>
      <w:proofErr w:type="gramStart"/>
      <w:r w:rsidRPr="00C313E8">
        <w:rPr>
          <w:rFonts w:ascii="宋体" w:eastAsia="宋体" w:hAnsi="宋体" w:cs="宋体" w:hint="eastAsia"/>
          <w:kern w:val="0"/>
          <w:szCs w:val="21"/>
        </w:rPr>
        <w:t>统筹抓好</w:t>
      </w:r>
      <w:proofErr w:type="gramEnd"/>
      <w:r w:rsidRPr="00C313E8">
        <w:rPr>
          <w:rFonts w:ascii="宋体" w:eastAsia="宋体" w:hAnsi="宋体" w:cs="宋体" w:hint="eastAsia"/>
          <w:kern w:val="0"/>
          <w:szCs w:val="21"/>
        </w:rPr>
        <w:t>社会保障。继续实施更加积极的就业政策，统筹做好高校毕业生、农村转移劳动力、城乡就业困难人员和退役军人等重点群体的就业工作。</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全面推进依法治市。加强党对立法工作的领导，认真制定饮用水源保护、南明湖管理等法规，实现环保、城建、历史文化保护三大领域全覆盖。</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加强社会治理创新。全面深化“大数据”应用，完善“平安报表”管理法，深入推进社会治安防控体系建设，争创“雪亮工程”国家级示范城市，打造全国最平安城市。</w:t>
      </w:r>
    </w:p>
    <w:p w:rsidR="00C313E8" w:rsidRPr="00C313E8" w:rsidRDefault="00C313E8" w:rsidP="00FC57FD">
      <w:pPr>
        <w:adjustRightInd w:val="0"/>
        <w:snapToGrid w:val="0"/>
        <w:spacing w:line="300" w:lineRule="exact"/>
        <w:jc w:val="left"/>
        <w:rPr>
          <w:rFonts w:ascii="宋体" w:eastAsia="宋体" w:hAnsi="宋体" w:cs="宋体" w:hint="eastAsia"/>
          <w:b/>
          <w:kern w:val="0"/>
          <w:szCs w:val="21"/>
        </w:rPr>
      </w:pPr>
      <w:r w:rsidRPr="00C313E8">
        <w:rPr>
          <w:rFonts w:ascii="宋体" w:eastAsia="宋体" w:hAnsi="宋体" w:cs="宋体" w:hint="eastAsia"/>
          <w:kern w:val="0"/>
          <w:szCs w:val="21"/>
        </w:rPr>
        <w:t xml:space="preserve">　</w:t>
      </w:r>
      <w:r w:rsidRPr="00C313E8">
        <w:rPr>
          <w:rFonts w:ascii="宋体" w:eastAsia="宋体" w:hAnsi="宋体" w:cs="宋体" w:hint="eastAsia"/>
          <w:b/>
          <w:kern w:val="0"/>
          <w:szCs w:val="21"/>
        </w:rPr>
        <w:t xml:space="preserve">　五、把改革创新作为第一动力</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纵深推进各项改革。科学制定实施全域统筹绿色发展综合改革试验区建设方案，确保取得预期成效。</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大力实施创新驱动。把创新放在全局的核心位置，坚持创新驱动与要素推动、投资拉动共同发力，协同推进全方位、</w:t>
      </w:r>
      <w:proofErr w:type="gramStart"/>
      <w:r w:rsidRPr="00C313E8">
        <w:rPr>
          <w:rFonts w:ascii="宋体" w:eastAsia="宋体" w:hAnsi="宋体" w:cs="宋体" w:hint="eastAsia"/>
          <w:kern w:val="0"/>
          <w:szCs w:val="21"/>
        </w:rPr>
        <w:t>全领域</w:t>
      </w:r>
      <w:proofErr w:type="gramEnd"/>
      <w:r w:rsidRPr="00C313E8">
        <w:rPr>
          <w:rFonts w:ascii="宋体" w:eastAsia="宋体" w:hAnsi="宋体" w:cs="宋体" w:hint="eastAsia"/>
          <w:kern w:val="0"/>
          <w:szCs w:val="21"/>
        </w:rPr>
        <w:t>创新。</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不断扩大对外开放。把丽水放到全国发展大格局中去审视，开启“走出去、引进来”双引擎，聚集新动力、拓展新空间。</w:t>
      </w:r>
    </w:p>
    <w:p w:rsidR="00C313E8" w:rsidRPr="00C313E8" w:rsidRDefault="00C313E8" w:rsidP="00FC57FD">
      <w:pPr>
        <w:adjustRightInd w:val="0"/>
        <w:snapToGrid w:val="0"/>
        <w:spacing w:line="300" w:lineRule="exact"/>
        <w:jc w:val="left"/>
        <w:rPr>
          <w:rFonts w:ascii="宋体" w:eastAsia="宋体" w:hAnsi="宋体" w:cs="宋体" w:hint="eastAsia"/>
          <w:b/>
          <w:kern w:val="0"/>
          <w:szCs w:val="21"/>
        </w:rPr>
      </w:pPr>
      <w:r w:rsidRPr="00C313E8">
        <w:rPr>
          <w:rFonts w:ascii="宋体" w:eastAsia="宋体" w:hAnsi="宋体" w:cs="宋体" w:hint="eastAsia"/>
          <w:kern w:val="0"/>
          <w:szCs w:val="21"/>
        </w:rPr>
        <w:t xml:space="preserve">　</w:t>
      </w:r>
      <w:r w:rsidRPr="00C313E8">
        <w:rPr>
          <w:rFonts w:ascii="宋体" w:eastAsia="宋体" w:hAnsi="宋体" w:cs="宋体" w:hint="eastAsia"/>
          <w:b/>
          <w:kern w:val="0"/>
          <w:szCs w:val="21"/>
        </w:rPr>
        <w:t xml:space="preserve">　全面从严治党</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为我市与全省同步高水平全面建成小康社会</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勇当绿色发展的探路者和模范生提供坚强保证</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一、切实加强宣传思想工作，不断增强“四个意识”“四个自信”。</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二、按照“四铁”要求，打造政治绝对忠诚、干事尤为担当、做人尤为干净、作风尤为过硬、精神尤为昂扬的丽水铁军。</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三、突出“整乡推进、整县提升”，努力实现基层组织建设全面提升、全面过硬。</w:t>
      </w:r>
    </w:p>
    <w:p w:rsidR="00C313E8"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四、始终保持反腐败高压态势，努力营造山清水秀、风清气正的政治生态。</w:t>
      </w:r>
    </w:p>
    <w:p w:rsidR="00165C5E" w:rsidRPr="00C313E8" w:rsidRDefault="00C313E8" w:rsidP="00FC57FD">
      <w:pPr>
        <w:adjustRightInd w:val="0"/>
        <w:snapToGrid w:val="0"/>
        <w:spacing w:line="300" w:lineRule="exact"/>
        <w:jc w:val="left"/>
        <w:rPr>
          <w:rFonts w:ascii="宋体" w:eastAsia="宋体" w:hAnsi="宋体" w:cs="宋体" w:hint="eastAsia"/>
          <w:kern w:val="0"/>
          <w:szCs w:val="21"/>
        </w:rPr>
      </w:pPr>
      <w:r w:rsidRPr="00C313E8">
        <w:rPr>
          <w:rFonts w:ascii="宋体" w:eastAsia="宋体" w:hAnsi="宋体" w:cs="宋体" w:hint="eastAsia"/>
          <w:kern w:val="0"/>
          <w:szCs w:val="21"/>
        </w:rPr>
        <w:t xml:space="preserve">　　五、大力发展社会主义民主政治，不断巩固和发展心齐气顺、团结干事的大好局面。</w:t>
      </w:r>
    </w:p>
    <w:sectPr w:rsidR="00165C5E" w:rsidRPr="00C313E8" w:rsidSect="00C313E8">
      <w:pgSz w:w="11906" w:h="16838"/>
      <w:pgMar w:top="1134" w:right="1077" w:bottom="1134"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E8"/>
    <w:rsid w:val="00165C5E"/>
    <w:rsid w:val="007F13D0"/>
    <w:rsid w:val="00C313E8"/>
    <w:rsid w:val="00FC5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87298">
      <w:bodyDiv w:val="1"/>
      <w:marLeft w:val="0"/>
      <w:marRight w:val="0"/>
      <w:marTop w:val="0"/>
      <w:marBottom w:val="0"/>
      <w:divBdr>
        <w:top w:val="none" w:sz="0" w:space="0" w:color="auto"/>
        <w:left w:val="none" w:sz="0" w:space="0" w:color="auto"/>
        <w:bottom w:val="none" w:sz="0" w:space="0" w:color="auto"/>
        <w:right w:val="none" w:sz="0" w:space="0" w:color="auto"/>
      </w:divBdr>
      <w:divsChild>
        <w:div w:id="1877884424">
          <w:marLeft w:val="0"/>
          <w:marRight w:val="0"/>
          <w:marTop w:val="0"/>
          <w:marBottom w:val="0"/>
          <w:divBdr>
            <w:top w:val="none" w:sz="0" w:space="0" w:color="auto"/>
            <w:left w:val="none" w:sz="0" w:space="0" w:color="auto"/>
            <w:bottom w:val="none" w:sz="0" w:space="0" w:color="auto"/>
            <w:right w:val="none" w:sz="0" w:space="0" w:color="auto"/>
          </w:divBdr>
          <w:divsChild>
            <w:div w:id="1236430295">
              <w:marLeft w:val="0"/>
              <w:marRight w:val="0"/>
              <w:marTop w:val="0"/>
              <w:marBottom w:val="0"/>
              <w:divBdr>
                <w:top w:val="none" w:sz="0" w:space="0" w:color="auto"/>
                <w:left w:val="none" w:sz="0" w:space="0" w:color="auto"/>
                <w:bottom w:val="single" w:sz="6" w:space="15" w:color="EAEAEA"/>
                <w:right w:val="none" w:sz="0" w:space="0" w:color="auto"/>
              </w:divBdr>
            </w:div>
            <w:div w:id="2064597790">
              <w:marLeft w:val="0"/>
              <w:marRight w:val="0"/>
              <w:marTop w:val="0"/>
              <w:marBottom w:val="0"/>
              <w:divBdr>
                <w:top w:val="none" w:sz="0" w:space="0" w:color="auto"/>
                <w:left w:val="none" w:sz="0" w:space="0" w:color="auto"/>
                <w:bottom w:val="single" w:sz="6" w:space="8" w:color="EAEAEA"/>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lszjy021</dc:creator>
  <cp:lastModifiedBy>lszjy021</cp:lastModifiedBy>
  <cp:revision>2</cp:revision>
  <dcterms:created xsi:type="dcterms:W3CDTF">2017-02-27T01:27:00Z</dcterms:created>
  <dcterms:modified xsi:type="dcterms:W3CDTF">2017-02-27T01:39:00Z</dcterms:modified>
</cp:coreProperties>
</file>