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3E3A39"/>
          <w:sz w:val="32"/>
          <w:szCs w:val="32"/>
          <w:shd w:val="clear" w:color="auto" w:fill="FFFFFF"/>
        </w:rPr>
      </w:pPr>
      <w:r>
        <w:rPr>
          <w:rFonts w:hint="eastAsia" w:ascii="黑体" w:hAnsi="黑体" w:eastAsia="黑体" w:cs="黑体"/>
          <w:color w:val="3E3A39"/>
          <w:sz w:val="32"/>
          <w:szCs w:val="32"/>
          <w:shd w:val="clear" w:color="auto" w:fill="FFFFFF"/>
        </w:rPr>
        <w:t>以“项目专员”为抓手 深入落实立德树人根本任务</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一、</w:t>
      </w:r>
      <w:r>
        <w:rPr>
          <w:rFonts w:hint="eastAsia" w:ascii="黑体" w:hAnsi="黑体" w:eastAsia="黑体" w:cs="黑体"/>
          <w:sz w:val="28"/>
          <w:szCs w:val="28"/>
        </w:rPr>
        <w:t>案例描述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明寝室建设是学生管理工作的重要内容之一，随着“90后”“00后”步入校园，寝室建设也面临了新的挑战。2018年4月，在例行查寝中，我们发现有个男生寝室里几十个泡面桶，桌子、床底、窗台、脸盆里，到处的泡面桶，随地吐痰，厕所也是一塌糊涂。学生干部、班主任已多次劝导，不见好转，寝室卫生状态极差，寝室成员生活习惯也不好，因此在公寓中造成了不良影响，也严重影响了学生的身心健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贯彻、落实学校“三全育人”的整体措施，推进学院寝室管理工作的顺利开展，营造“净、美、雅、序”的学习、生活环境，提升寝室文化品位，构建“美丽校园”。林业科技学院于2018年10月启动了美丽寝室项目专员工作法，激发同学们积极参与美丽寝室建设，以“项目化”这个“旧瓶”为抓手，装立德树人的“新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止目前，学院先后申报了近300人次为美丽寝室项目专员，验收通过为80人次。本学期申报人数为95名（其中男生：42人，女生52人），每个班级全面覆盖，平均每个班级3人。以近三个学期为例，林业科技学院2018年下半年合格率为93%，优秀率为55%，不合格率为7%；寝室2019年上半年：合格率100%，优秀率91.33%；2019年下半年合格率100%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问题及原因分析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1.学生寝室卫生情况脏、乱、差。</w:t>
      </w:r>
      <w:r>
        <w:rPr>
          <w:rFonts w:hint="eastAsia" w:asciiTheme="minorEastAsia" w:hAnsiTheme="minorEastAsia" w:eastAsiaTheme="minorEastAsia" w:cstheme="minorEastAsia"/>
          <w:sz w:val="28"/>
          <w:szCs w:val="28"/>
        </w:rPr>
        <w:t>表面现象是卫生差，其实是学生没有良好的生活习惯，自理能力不够，对自我要求不高，不能合理的安排大学生活。</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2.美丽寝室指导建设力度不够。</w:t>
      </w:r>
      <w:r>
        <w:rPr>
          <w:rFonts w:hint="eastAsia" w:asciiTheme="minorEastAsia" w:hAnsiTheme="minorEastAsia" w:eastAsiaTheme="minorEastAsia" w:cstheme="minorEastAsia"/>
          <w:sz w:val="28"/>
          <w:szCs w:val="28"/>
        </w:rPr>
        <w:t>尽管有学工办、班主任、学生干部检查，但毕竟时间和力度还是比较有限。但对于“老赖”寝室和“钉子户”寝室的改善还是存在困难。</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3.学生干部工作业务水平参差不齐。</w:t>
      </w:r>
      <w:r>
        <w:rPr>
          <w:rFonts w:hint="eastAsia" w:asciiTheme="minorEastAsia" w:hAnsiTheme="minorEastAsia" w:eastAsiaTheme="minorEastAsia" w:cstheme="minorEastAsia"/>
          <w:sz w:val="28"/>
          <w:szCs w:val="28"/>
        </w:rPr>
        <w:t>学生干部对寝室建设标准把我不够到位。学生对大学充满好奇，大一新生报名部门少的一个没有，多的一个报了4-5个部门，还不算社团和协会的。但每个人的时间和精力毕竟有限，不能专注于某一项工作，不利于学生工作的稳定和创新发展。</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b/>
          <w:sz w:val="28"/>
          <w:szCs w:val="28"/>
        </w:rPr>
        <w:t>“90后”和“00后”的心理特质。</w:t>
      </w:r>
      <w:r>
        <w:rPr>
          <w:rFonts w:hint="eastAsia" w:asciiTheme="minorEastAsia" w:hAnsiTheme="minorEastAsia" w:eastAsiaTheme="minorEastAsia" w:cstheme="minorEastAsia"/>
          <w:sz w:val="28"/>
          <w:szCs w:val="28"/>
        </w:rPr>
        <w:t>受成长环境、社会发展等因素的影响，与“80后”、“90后”相比，他们具有自身独特的气质和特点。个性化的价值追求是“00后”大学生群体身上最显著的特点。“00后”大学生被称为“数媒土著”，从他们的思维方式到生活方式、娱乐方式，无不体现出他们是“移动互联网一代”。与此同时，他们的人生观、世界观和价值观很容易被这些数据影响，入党愿望不够强烈，甚至有些迷茫。</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采取的对策</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1.搭建育人平台，提升学生素养。</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展美丽寝室项目专员项目，让每个学生有出彩的机会，积极参与美丽寝室建设，让学生在自我管理中成长自己。以“五力”同心圆模式提升学生综合素养：增强学生思想政治素养，提高组织管理能力、沟通协调能力、自我认知力、学习核心力、创新思维力。</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干部队伍的调整。共青团改革以来，副部长及以上学生干部数量比原先缩减了将30%。团学会干部人数变化：第二届69人；第三届55人；第四届48人。如果严格按照团委的学生干部人数设定要求，我们以现在的情况得零干事才行。设立美丽寝室项目专员的岗位，可以让更多的学生在具体的岗位上锻炼自己、提高自己、成长自己。</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2.强化制度建设，狠抓工作落实。</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一是完善美丽寝室建设标准，简洁、易懂、易操作；二是学院制定了《 关于示范寝室、寝室示范专员评选办法（试行）》，明确了示范寝室、寝室示范专员、高级寝室示范专员申报条件、申报程序、组织机构、注意事项等内容。三是加强项目专员的培训，发挥学生干部和学生党员的积极性，壮大专项整治队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3.完善奖励机制，促进干事创业。</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教师层面：</w:t>
      </w:r>
      <w:r>
        <w:rPr>
          <w:rFonts w:hint="eastAsia" w:asciiTheme="minorEastAsia" w:hAnsiTheme="minorEastAsia" w:eastAsiaTheme="minorEastAsia" w:cstheme="minorEastAsia"/>
          <w:sz w:val="28"/>
          <w:szCs w:val="28"/>
        </w:rPr>
        <w:t>将班级寝室建设作为重要考核指标，纳入班主任考核和育人分计算办法。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学生层面：</w:t>
      </w:r>
      <w:r>
        <w:rPr>
          <w:rFonts w:hint="eastAsia" w:asciiTheme="minorEastAsia" w:hAnsiTheme="minorEastAsia" w:eastAsiaTheme="minorEastAsia" w:cstheme="minorEastAsia"/>
          <w:sz w:val="28"/>
          <w:szCs w:val="28"/>
        </w:rPr>
        <w:t>1.示范专员、高级示范专员以社区管理委员学生干部的要求进行管理；2.在每学期评奖评优、党员发展方面，同等条件下，优先考虑；3.黄单加分：结对帮扶寝室每提升一个档次加2分，如：原先C类寝室提升为B类的示范专员当月黄单加2分；原先C类寝室提升为A类示范专员当月黄单加4分。4.综合素质加分：项目专员加4分，高级项目专员加8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b/>
          <w:bCs/>
          <w:sz w:val="28"/>
          <w:szCs w:val="28"/>
        </w:rPr>
        <w:t>倾听青年之声，服务青年学生。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 xml:space="preserve">    以智慧团建为主体，学院微信平台、钉钉软件为载体，加强思想引领，打造网上网下相互促进、有机融合的共青团工作新格局。制定《林业科技学院新媒体建设与管理办法》；完善学院微信平台的栏目建设，亮旗帜、发声音，加出“正能量”，用好“青年大学习”网上微团课等资源；听呼声，助成长，加出“获得感”。既畅通倾听青年的“最先一公里”，又打通服务青年的“最后一公里”；组建好学生网络文明志愿者和宣传骨干队伍建设，加强网络安全教育。</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可以泛化推广的策略方法</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1.精细化培养学生干部。</w:t>
      </w:r>
      <w:r>
        <w:rPr>
          <w:rFonts w:hint="eastAsia" w:asciiTheme="minorEastAsia" w:hAnsiTheme="minorEastAsia" w:eastAsiaTheme="minorEastAsia" w:cstheme="minorEastAsia"/>
          <w:sz w:val="28"/>
          <w:szCs w:val="28"/>
        </w:rPr>
        <w:t>做一行爱一行，干一行爱一行。让学生像爱专业一样，一年专注做一件事情，去发现问题、分析问题、解决问题，学会思考、学会进步，做好工作，成就自己。精细化、专业化、项目化、具体化的方式提高项目专员的业务能力。</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2.形成梯队式学生干部培养。</w:t>
      </w:r>
      <w:r>
        <w:rPr>
          <w:rFonts w:hint="eastAsia" w:asciiTheme="minorEastAsia" w:hAnsiTheme="minorEastAsia" w:eastAsiaTheme="minorEastAsia" w:cstheme="minorEastAsia"/>
          <w:sz w:val="28"/>
          <w:szCs w:val="28"/>
        </w:rPr>
        <w:t>让项目专员成为学生干部的“孵化器”。项目化专员除了可以在寝室建设工作发挥作用，还可以在安全教育、垃圾分类等工作设立项目专员。根据目前团学会的组织架构，根据重点工作项目增设项目专员类别，一方面提高工作质量和成效，另一方面也是对后备干部的培养，相应的岗位选拔也会优先考虑。比如，社区管理委员会干部就是要起码有三分之二的人要求实美丽寝室项目专员；金种子生态文明服务队至少有1名需在绿色项目专员中产生；学生事务中心中至少有一人是安全项目专员。</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3.以项目化科研带动思政工作。</w:t>
      </w:r>
      <w:r>
        <w:rPr>
          <w:rFonts w:hint="eastAsia" w:asciiTheme="minorEastAsia" w:hAnsiTheme="minorEastAsia" w:eastAsiaTheme="minorEastAsia" w:cstheme="minorEastAsia"/>
          <w:sz w:val="28"/>
          <w:szCs w:val="28"/>
        </w:rPr>
        <w:t>以项目化的工作积累科研素材，以科研带动思政工作，促进思政工作质量的提升，培养科研型辅导员和学生思政工作团队，凝聚育人力量，抱团取暖。</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五、</w:t>
      </w:r>
      <w:r>
        <w:rPr>
          <w:rFonts w:hint="eastAsia" w:ascii="黑体" w:hAnsi="黑体" w:eastAsia="黑体" w:cs="黑体"/>
          <w:sz w:val="28"/>
          <w:szCs w:val="28"/>
        </w:rPr>
        <w:t>待探讨的问题</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就像是铁打的营盘，学生时流水的兵。不同时代的学生都有不一样的特点，给思政工作也带来了很大的挑战。在这个工作中，学生一开始是有畏难情绪的，如何让他们实现自我管理、自我教育、自我服务也是我们一直在思考的问题。</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时代，新征程。2019年我们迎来了世纪宝宝们，他们出生并成才在一个最好的时代，也出现了一些新的问题、难题，对学生思政工作也带来了新的挑战。特别是申请入党人数下滑、心理问题、厌学情绪、新生休学、退学率提高等问题。林业科技学院学工线全体成员将不忘教育初心，牢记育人使命，凝心聚力，全力以赴开启学生工作的新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53AB"/>
    <w:rsid w:val="005919F0"/>
    <w:rsid w:val="00AC5A85"/>
    <w:rsid w:val="00C75D5E"/>
    <w:rsid w:val="00C81808"/>
    <w:rsid w:val="00D753AB"/>
    <w:rsid w:val="084954C3"/>
    <w:rsid w:val="2E9F4894"/>
    <w:rsid w:val="35F376FA"/>
    <w:rsid w:val="446B0869"/>
    <w:rsid w:val="57805E3C"/>
    <w:rsid w:val="584416F7"/>
    <w:rsid w:val="5D855869"/>
    <w:rsid w:val="60F83B3A"/>
    <w:rsid w:val="638E21FD"/>
    <w:rsid w:val="68023FD7"/>
    <w:rsid w:val="69215FD3"/>
    <w:rsid w:val="6BA424D0"/>
    <w:rsid w:val="785920D4"/>
    <w:rsid w:val="78A8255D"/>
    <w:rsid w:val="7A77078E"/>
    <w:rsid w:val="7BB016C4"/>
    <w:rsid w:val="7FF00C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393</Words>
  <Characters>2246</Characters>
  <Lines>18</Lines>
  <Paragraphs>5</Paragraphs>
  <TotalTime>36</TotalTime>
  <ScaleCrop>false</ScaleCrop>
  <LinksUpToDate>false</LinksUpToDate>
  <CharactersWithSpaces>2634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2019-11-22T02:12:00Z</dcterms:created>
  <dc:creator>Administrator</dc:creator>
  <cp:lastModifiedBy>蔡佩珍</cp:lastModifiedBy>
  <cp:lastPrinted>2019-11-22T06:51:00Z</cp:lastPrinted>
  <dcterms:modified xsi:type="dcterms:W3CDTF">2020-05-18T08:13:57Z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