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83" w:rsidRPr="00872AF0" w:rsidRDefault="00A1273B" w:rsidP="00F5586C">
      <w:pPr>
        <w:jc w:val="center"/>
        <w:rPr>
          <w:b/>
          <w:sz w:val="28"/>
          <w:szCs w:val="28"/>
        </w:rPr>
      </w:pPr>
      <w:r w:rsidRPr="00872AF0">
        <w:rPr>
          <w:rFonts w:hint="eastAsia"/>
          <w:b/>
          <w:sz w:val="28"/>
          <w:szCs w:val="28"/>
        </w:rPr>
        <w:t>关于编制</w:t>
      </w:r>
      <w:r w:rsidRPr="00872AF0">
        <w:rPr>
          <w:rFonts w:hint="eastAsia"/>
          <w:b/>
          <w:sz w:val="28"/>
          <w:szCs w:val="28"/>
        </w:rPr>
        <w:t>2019</w:t>
      </w:r>
      <w:proofErr w:type="gramStart"/>
      <w:r w:rsidRPr="00872AF0">
        <w:rPr>
          <w:rFonts w:hint="eastAsia"/>
          <w:b/>
          <w:sz w:val="28"/>
          <w:szCs w:val="28"/>
        </w:rPr>
        <w:t>版人才</w:t>
      </w:r>
      <w:proofErr w:type="gramEnd"/>
      <w:r w:rsidRPr="00872AF0">
        <w:rPr>
          <w:rFonts w:hint="eastAsia"/>
          <w:b/>
          <w:sz w:val="28"/>
          <w:szCs w:val="28"/>
        </w:rPr>
        <w:t>培养方案配套课程标准的通知</w:t>
      </w:r>
    </w:p>
    <w:p w:rsidR="00A1273B" w:rsidRPr="00872AF0" w:rsidRDefault="00A1273B" w:rsidP="00872AF0">
      <w:pPr>
        <w:snapToGrid w:val="0"/>
        <w:spacing w:line="360" w:lineRule="auto"/>
        <w:rPr>
          <w:sz w:val="28"/>
          <w:szCs w:val="28"/>
        </w:rPr>
      </w:pPr>
    </w:p>
    <w:p w:rsidR="00A1273B" w:rsidRPr="00872AF0" w:rsidRDefault="00A1273B" w:rsidP="00872AF0">
      <w:pPr>
        <w:snapToGrid w:val="0"/>
        <w:spacing w:line="360" w:lineRule="auto"/>
        <w:rPr>
          <w:sz w:val="28"/>
          <w:szCs w:val="28"/>
        </w:rPr>
      </w:pPr>
      <w:r w:rsidRPr="00872AF0">
        <w:rPr>
          <w:rFonts w:hint="eastAsia"/>
          <w:sz w:val="28"/>
          <w:szCs w:val="28"/>
        </w:rPr>
        <w:t>各专业教研室：</w:t>
      </w:r>
    </w:p>
    <w:p w:rsidR="00A1273B" w:rsidRPr="00872AF0" w:rsidRDefault="00A1273B" w:rsidP="00872AF0">
      <w:pPr>
        <w:snapToGrid w:val="0"/>
        <w:spacing w:line="360" w:lineRule="auto"/>
        <w:ind w:firstLineChars="200" w:firstLine="560"/>
        <w:rPr>
          <w:sz w:val="28"/>
          <w:szCs w:val="28"/>
        </w:rPr>
      </w:pPr>
      <w:r w:rsidRPr="00872AF0">
        <w:rPr>
          <w:rFonts w:hint="eastAsia"/>
          <w:sz w:val="28"/>
          <w:szCs w:val="28"/>
        </w:rPr>
        <w:t>为保证</w:t>
      </w:r>
      <w:r w:rsidRPr="00872AF0">
        <w:rPr>
          <w:rFonts w:hint="eastAsia"/>
          <w:sz w:val="28"/>
          <w:szCs w:val="28"/>
        </w:rPr>
        <w:t>2019</w:t>
      </w:r>
      <w:proofErr w:type="gramStart"/>
      <w:r w:rsidRPr="00872AF0">
        <w:rPr>
          <w:rFonts w:hint="eastAsia"/>
          <w:sz w:val="28"/>
          <w:szCs w:val="28"/>
        </w:rPr>
        <w:t>版人才</w:t>
      </w:r>
      <w:proofErr w:type="gramEnd"/>
      <w:r w:rsidRPr="00872AF0">
        <w:rPr>
          <w:rFonts w:hint="eastAsia"/>
          <w:sz w:val="28"/>
          <w:szCs w:val="28"/>
        </w:rPr>
        <w:t>培养方案的顺利实施，实现既定人才培养目标，</w:t>
      </w:r>
      <w:r w:rsidR="00837D81" w:rsidRPr="00872AF0">
        <w:rPr>
          <w:rFonts w:hint="eastAsia"/>
          <w:sz w:val="28"/>
          <w:szCs w:val="28"/>
        </w:rPr>
        <w:t>充分发挥课程标准对日常教学工作的指导作用，</w:t>
      </w:r>
      <w:r w:rsidRPr="00872AF0">
        <w:rPr>
          <w:rFonts w:hint="eastAsia"/>
          <w:sz w:val="28"/>
          <w:szCs w:val="28"/>
        </w:rPr>
        <w:t>特组织此次课程标准的编写。</w:t>
      </w:r>
    </w:p>
    <w:p w:rsidR="00A1273B" w:rsidRPr="00872AF0" w:rsidRDefault="00A1273B" w:rsidP="00872AF0">
      <w:pPr>
        <w:snapToGrid w:val="0"/>
        <w:spacing w:line="360" w:lineRule="auto"/>
        <w:ind w:firstLineChars="200" w:firstLine="560"/>
        <w:rPr>
          <w:sz w:val="28"/>
          <w:szCs w:val="28"/>
        </w:rPr>
      </w:pPr>
      <w:r w:rsidRPr="00872AF0">
        <w:rPr>
          <w:rFonts w:hint="eastAsia"/>
          <w:sz w:val="28"/>
          <w:szCs w:val="28"/>
        </w:rPr>
        <w:t>课程标准编写整体</w:t>
      </w:r>
      <w:r w:rsidR="00550BE8" w:rsidRPr="00872AF0">
        <w:rPr>
          <w:rFonts w:hint="eastAsia"/>
          <w:sz w:val="28"/>
          <w:szCs w:val="28"/>
        </w:rPr>
        <w:t>计划</w:t>
      </w:r>
      <w:r w:rsidRPr="00872AF0">
        <w:rPr>
          <w:rFonts w:hint="eastAsia"/>
          <w:sz w:val="28"/>
          <w:szCs w:val="28"/>
        </w:rPr>
        <w:t>分为</w:t>
      </w:r>
      <w:r w:rsidR="00550BE8" w:rsidRPr="00872AF0">
        <w:rPr>
          <w:rFonts w:hint="eastAsia"/>
          <w:sz w:val="28"/>
          <w:szCs w:val="28"/>
        </w:rPr>
        <w:t>两</w:t>
      </w:r>
      <w:r w:rsidRPr="00872AF0">
        <w:rPr>
          <w:rFonts w:hint="eastAsia"/>
          <w:sz w:val="28"/>
          <w:szCs w:val="28"/>
        </w:rPr>
        <w:t>个阶段，第一阶段是</w:t>
      </w:r>
      <w:r w:rsidRPr="00872AF0">
        <w:rPr>
          <w:rFonts w:hint="eastAsia"/>
          <w:sz w:val="28"/>
          <w:szCs w:val="28"/>
        </w:rPr>
        <w:t>2019</w:t>
      </w:r>
      <w:r w:rsidRPr="00872AF0">
        <w:rPr>
          <w:rFonts w:hint="eastAsia"/>
          <w:sz w:val="28"/>
          <w:szCs w:val="28"/>
        </w:rPr>
        <w:t>年暑期</w:t>
      </w:r>
      <w:r w:rsidR="00550BE8" w:rsidRPr="00872AF0">
        <w:rPr>
          <w:rFonts w:hint="eastAsia"/>
          <w:sz w:val="28"/>
          <w:szCs w:val="28"/>
        </w:rPr>
        <w:t>，第二阶段为</w:t>
      </w:r>
      <w:r w:rsidR="00550BE8" w:rsidRPr="00872AF0">
        <w:rPr>
          <w:rFonts w:hint="eastAsia"/>
          <w:sz w:val="28"/>
          <w:szCs w:val="28"/>
        </w:rPr>
        <w:t>2020</w:t>
      </w:r>
      <w:r w:rsidR="00550BE8" w:rsidRPr="00872AF0">
        <w:rPr>
          <w:rFonts w:hint="eastAsia"/>
          <w:sz w:val="28"/>
          <w:szCs w:val="28"/>
        </w:rPr>
        <w:t>年上半年。具体编写工作分为两个步骤，</w:t>
      </w:r>
      <w:r w:rsidRPr="00872AF0">
        <w:rPr>
          <w:rFonts w:hint="eastAsia"/>
          <w:sz w:val="28"/>
          <w:szCs w:val="28"/>
        </w:rPr>
        <w:t>第一步是编写《基于课程的专业知识点技能点分解矩阵》，第二步是编写课程标准。各课程标准由教研室主任组织有经验的教师编写，并</w:t>
      </w:r>
      <w:r w:rsidR="00304298" w:rsidRPr="00872AF0">
        <w:rPr>
          <w:rFonts w:hint="eastAsia"/>
          <w:sz w:val="28"/>
          <w:szCs w:val="28"/>
        </w:rPr>
        <w:t>最终</w:t>
      </w:r>
      <w:r w:rsidRPr="00872AF0">
        <w:rPr>
          <w:rFonts w:hint="eastAsia"/>
          <w:sz w:val="28"/>
          <w:szCs w:val="28"/>
        </w:rPr>
        <w:t>审定。</w:t>
      </w:r>
    </w:p>
    <w:p w:rsidR="00550BE8" w:rsidRDefault="00550BE8" w:rsidP="00872AF0">
      <w:pPr>
        <w:snapToGrid w:val="0"/>
        <w:spacing w:line="360" w:lineRule="auto"/>
        <w:ind w:firstLineChars="200" w:firstLine="560"/>
        <w:rPr>
          <w:sz w:val="28"/>
          <w:szCs w:val="28"/>
        </w:rPr>
      </w:pPr>
      <w:r w:rsidRPr="00872AF0">
        <w:rPr>
          <w:rFonts w:hint="eastAsia"/>
          <w:sz w:val="28"/>
          <w:szCs w:val="28"/>
        </w:rPr>
        <w:t>第一阶段具体时间是：</w:t>
      </w:r>
      <w:r w:rsidRPr="00872AF0">
        <w:rPr>
          <w:rFonts w:hint="eastAsia"/>
          <w:sz w:val="28"/>
          <w:szCs w:val="28"/>
        </w:rPr>
        <w:t>2019</w:t>
      </w:r>
      <w:r w:rsidRPr="00872AF0">
        <w:rPr>
          <w:rFonts w:hint="eastAsia"/>
          <w:sz w:val="28"/>
          <w:szCs w:val="28"/>
        </w:rPr>
        <w:t>年</w:t>
      </w:r>
      <w:r w:rsidRPr="00872AF0">
        <w:rPr>
          <w:rFonts w:hint="eastAsia"/>
          <w:sz w:val="28"/>
          <w:szCs w:val="28"/>
        </w:rPr>
        <w:t>8</w:t>
      </w:r>
      <w:r w:rsidRPr="00872AF0">
        <w:rPr>
          <w:rFonts w:hint="eastAsia"/>
          <w:sz w:val="28"/>
          <w:szCs w:val="28"/>
        </w:rPr>
        <w:t>月</w:t>
      </w:r>
      <w:r w:rsidR="007E1BE3">
        <w:rPr>
          <w:rFonts w:hint="eastAsia"/>
          <w:sz w:val="28"/>
          <w:szCs w:val="28"/>
        </w:rPr>
        <w:t>22</w:t>
      </w:r>
      <w:r w:rsidRPr="00872AF0">
        <w:rPr>
          <w:rFonts w:hint="eastAsia"/>
          <w:sz w:val="28"/>
          <w:szCs w:val="28"/>
        </w:rPr>
        <w:t>日前完成《基于课程的专业知识点技能点分解矩阵》中第一学年各门课程知识点技能点分解；</w:t>
      </w:r>
      <w:r w:rsidRPr="00872AF0">
        <w:rPr>
          <w:rFonts w:hint="eastAsia"/>
          <w:sz w:val="28"/>
          <w:szCs w:val="28"/>
        </w:rPr>
        <w:t>2019</w:t>
      </w:r>
      <w:r w:rsidRPr="00872AF0">
        <w:rPr>
          <w:rFonts w:hint="eastAsia"/>
          <w:sz w:val="28"/>
          <w:szCs w:val="28"/>
        </w:rPr>
        <w:t>年</w:t>
      </w:r>
      <w:r w:rsidR="007E1BE3">
        <w:rPr>
          <w:rFonts w:hint="eastAsia"/>
          <w:sz w:val="28"/>
          <w:szCs w:val="28"/>
        </w:rPr>
        <w:t>11</w:t>
      </w:r>
      <w:r w:rsidRPr="00872AF0">
        <w:rPr>
          <w:rFonts w:hint="eastAsia"/>
          <w:sz w:val="28"/>
          <w:szCs w:val="28"/>
        </w:rPr>
        <w:t>月</w:t>
      </w:r>
      <w:r w:rsidR="007E1BE3">
        <w:rPr>
          <w:rFonts w:hint="eastAsia"/>
          <w:sz w:val="28"/>
          <w:szCs w:val="28"/>
        </w:rPr>
        <w:t>30</w:t>
      </w:r>
      <w:r w:rsidRPr="00872AF0">
        <w:rPr>
          <w:rFonts w:hint="eastAsia"/>
          <w:sz w:val="28"/>
          <w:szCs w:val="28"/>
        </w:rPr>
        <w:t>日前完成第一学年各门课程课程标准建设。</w:t>
      </w:r>
    </w:p>
    <w:p w:rsidR="00872AF0" w:rsidRPr="00872AF0" w:rsidRDefault="00872AF0" w:rsidP="00872AF0">
      <w:pPr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第二阶段具体时间另行通知。</w:t>
      </w:r>
    </w:p>
    <w:p w:rsidR="00550BE8" w:rsidRPr="00872AF0" w:rsidRDefault="00550BE8" w:rsidP="00A1273B">
      <w:pPr>
        <w:ind w:firstLine="420"/>
        <w:rPr>
          <w:sz w:val="28"/>
          <w:szCs w:val="28"/>
        </w:rPr>
      </w:pPr>
    </w:p>
    <w:p w:rsidR="007E5129" w:rsidRDefault="00837D81" w:rsidP="00837D81">
      <w:pPr>
        <w:ind w:firstLine="420"/>
        <w:rPr>
          <w:sz w:val="24"/>
          <w:szCs w:val="24"/>
        </w:rPr>
      </w:pPr>
      <w:r w:rsidRPr="00872AF0">
        <w:rPr>
          <w:rFonts w:hint="eastAsia"/>
          <w:sz w:val="24"/>
          <w:szCs w:val="24"/>
        </w:rPr>
        <w:t>附：</w:t>
      </w:r>
      <w:r w:rsidRPr="00872AF0">
        <w:rPr>
          <w:rFonts w:hint="eastAsia"/>
          <w:sz w:val="24"/>
          <w:szCs w:val="24"/>
        </w:rPr>
        <w:t>1.</w:t>
      </w:r>
      <w:r w:rsidR="00454139">
        <w:rPr>
          <w:rFonts w:hint="eastAsia"/>
          <w:sz w:val="24"/>
          <w:szCs w:val="24"/>
        </w:rPr>
        <w:t>课程标准编制第一阶段工作计划</w:t>
      </w:r>
    </w:p>
    <w:p w:rsidR="00837D81" w:rsidRPr="00872AF0" w:rsidRDefault="00454139" w:rsidP="00454139">
      <w:pPr>
        <w:ind w:firstLineChars="375" w:firstLine="90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837D81" w:rsidRPr="00872AF0">
        <w:rPr>
          <w:rFonts w:hint="eastAsia"/>
          <w:sz w:val="24"/>
          <w:szCs w:val="24"/>
        </w:rPr>
        <w:t>《基于课程的专业知识点技能点分解矩阵》及编制说明</w:t>
      </w:r>
    </w:p>
    <w:p w:rsidR="00837D81" w:rsidRPr="00872AF0" w:rsidRDefault="00454139" w:rsidP="00454139">
      <w:pPr>
        <w:ind w:firstLineChars="375" w:firstLine="90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837D81" w:rsidRPr="00872AF0">
        <w:rPr>
          <w:rFonts w:hint="eastAsia"/>
          <w:sz w:val="24"/>
          <w:szCs w:val="24"/>
        </w:rPr>
        <w:t>.</w:t>
      </w:r>
      <w:r w:rsidR="00837D81" w:rsidRPr="00872AF0">
        <w:rPr>
          <w:rFonts w:hint="eastAsia"/>
          <w:sz w:val="24"/>
          <w:szCs w:val="24"/>
        </w:rPr>
        <w:t>课程标准</w:t>
      </w:r>
      <w:r w:rsidR="007E5129" w:rsidRPr="00872AF0">
        <w:rPr>
          <w:rFonts w:hint="eastAsia"/>
          <w:sz w:val="24"/>
          <w:szCs w:val="24"/>
        </w:rPr>
        <w:t>编制说明</w:t>
      </w:r>
      <w:r w:rsidR="00837D81" w:rsidRPr="00872AF0">
        <w:rPr>
          <w:rFonts w:hint="eastAsia"/>
          <w:sz w:val="24"/>
          <w:szCs w:val="24"/>
        </w:rPr>
        <w:t>及</w:t>
      </w:r>
      <w:r w:rsidR="007E5129" w:rsidRPr="00872AF0">
        <w:rPr>
          <w:rFonts w:hint="eastAsia"/>
          <w:sz w:val="24"/>
          <w:szCs w:val="24"/>
        </w:rPr>
        <w:t>编制模板</w:t>
      </w:r>
    </w:p>
    <w:p w:rsidR="00550BE8" w:rsidRPr="00872AF0" w:rsidRDefault="00550BE8" w:rsidP="00A1273B">
      <w:pPr>
        <w:ind w:firstLine="420"/>
        <w:rPr>
          <w:sz w:val="28"/>
          <w:szCs w:val="28"/>
        </w:rPr>
      </w:pPr>
    </w:p>
    <w:p w:rsidR="00550BE8" w:rsidRPr="00872AF0" w:rsidRDefault="00550BE8" w:rsidP="00872AF0">
      <w:pPr>
        <w:ind w:leftChars="200" w:left="5600" w:hangingChars="1850" w:hanging="5180"/>
        <w:rPr>
          <w:sz w:val="28"/>
          <w:szCs w:val="28"/>
        </w:rPr>
      </w:pPr>
      <w:r w:rsidRPr="00872AF0">
        <w:rPr>
          <w:rFonts w:hint="eastAsia"/>
          <w:sz w:val="28"/>
          <w:szCs w:val="28"/>
        </w:rPr>
        <w:t>2019</w:t>
      </w:r>
      <w:r w:rsidRPr="00872AF0">
        <w:rPr>
          <w:rFonts w:hint="eastAsia"/>
          <w:sz w:val="28"/>
          <w:szCs w:val="28"/>
        </w:rPr>
        <w:t>年</w:t>
      </w:r>
      <w:r w:rsidRPr="00872AF0">
        <w:rPr>
          <w:rFonts w:hint="eastAsia"/>
          <w:sz w:val="28"/>
          <w:szCs w:val="28"/>
        </w:rPr>
        <w:t>7</w:t>
      </w:r>
      <w:r w:rsidRPr="00872AF0">
        <w:rPr>
          <w:rFonts w:hint="eastAsia"/>
          <w:sz w:val="28"/>
          <w:szCs w:val="28"/>
        </w:rPr>
        <w:t>月</w:t>
      </w:r>
      <w:r w:rsidRPr="00872AF0">
        <w:rPr>
          <w:rFonts w:hint="eastAsia"/>
          <w:sz w:val="28"/>
          <w:szCs w:val="28"/>
        </w:rPr>
        <w:t>26</w:t>
      </w:r>
      <w:r w:rsidRPr="00872AF0">
        <w:rPr>
          <w:rFonts w:hint="eastAsia"/>
          <w:sz w:val="28"/>
          <w:szCs w:val="28"/>
        </w:rPr>
        <w:t>日</w:t>
      </w:r>
    </w:p>
    <w:p w:rsidR="00550BE8" w:rsidRDefault="00550BE8" w:rsidP="00A1273B">
      <w:pPr>
        <w:ind w:firstLine="420"/>
      </w:pPr>
    </w:p>
    <w:p w:rsidR="000A6F63" w:rsidRDefault="000A6F63" w:rsidP="00A1273B">
      <w:pPr>
        <w:ind w:firstLine="420"/>
        <w:sectPr w:rsidR="000A6F6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54139" w:rsidRDefault="00454139" w:rsidP="000A6F63">
      <w:r>
        <w:rPr>
          <w:rFonts w:hint="eastAsia"/>
        </w:rPr>
        <w:lastRenderedPageBreak/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  <w:r w:rsidRPr="00454139">
        <w:rPr>
          <w:rFonts w:hint="eastAsia"/>
        </w:rPr>
        <w:t>课程标准编制第一阶段工作计划</w:t>
      </w:r>
    </w:p>
    <w:p w:rsidR="00454139" w:rsidRDefault="00454139" w:rsidP="000A6F63">
      <w:r w:rsidRPr="00454139">
        <w:rPr>
          <w:noProof/>
        </w:rPr>
        <w:drawing>
          <wp:inline distT="0" distB="0" distL="0" distR="0" wp14:anchorId="742AF300" wp14:editId="2EB94BC6">
            <wp:extent cx="8863330" cy="371876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71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139" w:rsidRDefault="00454139" w:rsidP="000A6F63">
      <w:r>
        <w:br w:type="page"/>
      </w:r>
    </w:p>
    <w:p w:rsidR="00550BE8" w:rsidRDefault="000A6F63" w:rsidP="000A6F63">
      <w:r>
        <w:rPr>
          <w:rFonts w:hint="eastAsia"/>
        </w:rPr>
        <w:lastRenderedPageBreak/>
        <w:t>附件</w:t>
      </w:r>
      <w:r w:rsidR="00454139">
        <w:rPr>
          <w:rFonts w:hint="eastAsia"/>
        </w:rPr>
        <w:t>2</w:t>
      </w:r>
      <w:r w:rsidR="00AE1967">
        <w:rPr>
          <w:rFonts w:hint="eastAsia"/>
        </w:rPr>
        <w:t>：</w:t>
      </w:r>
      <w:r w:rsidRPr="000A6F63">
        <w:rPr>
          <w:rFonts w:hint="eastAsia"/>
        </w:rPr>
        <w:t>《基于课程的专业知识点技能点分解矩阵》及编制说明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83"/>
        <w:gridCol w:w="2268"/>
        <w:gridCol w:w="7229"/>
        <w:gridCol w:w="1420"/>
        <w:gridCol w:w="1134"/>
        <w:gridCol w:w="740"/>
      </w:tblGrid>
      <w:tr w:rsidR="00C21B72" w:rsidRPr="000A6F63" w:rsidTr="00B71159">
        <w:trPr>
          <w:trHeight w:val="270"/>
        </w:trPr>
        <w:tc>
          <w:tcPr>
            <w:tcW w:w="38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72" w:rsidRDefault="00C21B72" w:rsidP="000A6F63">
            <w:pPr>
              <w:widowControl/>
              <w:ind w:left="770" w:hangingChars="350" w:hanging="77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9CBFAD" wp14:editId="39721408">
                      <wp:simplePos x="0" y="0"/>
                      <wp:positionH relativeFrom="column">
                        <wp:posOffset>-71562</wp:posOffset>
                      </wp:positionH>
                      <wp:positionV relativeFrom="paragraph">
                        <wp:posOffset>4252</wp:posOffset>
                      </wp:positionV>
                      <wp:extent cx="6901732" cy="770890"/>
                      <wp:effectExtent l="0" t="0" r="13970" b="2921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01732" cy="7708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1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.35pt" to="537.8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" strokecolor="#4579b8 [3044]"/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课程设置</w:t>
            </w:r>
          </w:p>
          <w:p w:rsidR="00C21B72" w:rsidRDefault="00C21B72" w:rsidP="000A6F63">
            <w:pPr>
              <w:widowControl/>
              <w:ind w:left="440" w:hangingChars="200" w:hanging="44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21B72" w:rsidRDefault="00C21B72" w:rsidP="000A6F63">
            <w:pPr>
              <w:widowControl/>
              <w:ind w:left="440" w:hangingChars="200" w:hanging="44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教学内容</w:t>
            </w:r>
          </w:p>
          <w:p w:rsidR="00C21B72" w:rsidRPr="000A6F63" w:rsidRDefault="00C21B72" w:rsidP="000A6F6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（教学大纲）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第一学期</w:t>
            </w:r>
          </w:p>
        </w:tc>
      </w:tr>
      <w:tr w:rsidR="00C21B72" w:rsidRPr="000A6F63" w:rsidTr="00B71159">
        <w:trPr>
          <w:trHeight w:val="810"/>
        </w:trPr>
        <w:tc>
          <w:tcPr>
            <w:tcW w:w="38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…</w:t>
            </w:r>
          </w:p>
        </w:tc>
      </w:tr>
      <w:tr w:rsidR="00C21B72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72" w:rsidRPr="000A6F63" w:rsidRDefault="00C21B72" w:rsidP="000A6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法律基础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法和法律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法和法律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法律关系的主体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主体种类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主体资格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法律关系的内容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法律关系的内容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法律关系的客体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法律关系的客体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法律事实之法律事件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法律事件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法律行为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法的形式与分类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法的主要形式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法律效力等级及其适用规则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法的分类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经济纠纷解决途径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（经济）仲裁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适用范围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仲裁的基本原则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仲裁机构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仲裁协议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仲裁裁决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民事诉讼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审判制度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一般地域管辖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特殊地域管辖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专属管辖、共同管辖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协议管辖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诉讼时效的概念、适用范围、期间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诉讼时效的中止、中断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判决和执行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行政复议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行政复议的范围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申请和受理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行政复议机关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行政复议的决定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行政诉讼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行政诉讼适用范围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行政诉讼管辖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起诉和受理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审理和判决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法律责任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民事责任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行政责任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刑事责任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会计法律制度概述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会计法律制度的适用范围、管理体制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会计核算与监督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会计核算的基本要求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会计核算的内容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会计年度、记账本位币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会计凭证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会计账簿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财务会计报告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账务核对及财产清查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会计档案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会计档案的概念与归档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会计档案的移交和利用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会计档案的保管期限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会计档案的鉴定和销毁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特殊情况下会计档案的处理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会计监督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单位内部会计监督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会计工作的政府监督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会计工作的社会监督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会计机构和会计人员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会计机构、代理记账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会计岗位设置要求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0F5295">
            <w:pPr>
              <w:widowControl/>
              <w:ind w:firstLineChars="100" w:firstLine="2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会计人员回避制度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0F5295">
            <w:pPr>
              <w:widowControl/>
              <w:ind w:firstLineChars="100" w:firstLine="2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会计工作交接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0F5295">
            <w:pPr>
              <w:widowControl/>
              <w:ind w:firstLineChars="100" w:firstLine="2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会计专业职务与会计专业技术资格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0F5295">
            <w:pPr>
              <w:widowControl/>
              <w:ind w:firstLineChars="100" w:firstLine="2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会计专业技术人员继续教育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0F5295">
            <w:pPr>
              <w:widowControl/>
              <w:ind w:firstLineChars="100" w:firstLine="2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总会计师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会计职业道德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会计法律与会计职业道德的联系与区别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会计职业道德的主要内容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违反会计法律制度的法律责任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违反会计法律制度的法律责任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支付结算法律制度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支付结算概述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支付结算概念、工具、原则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支付结算的基本要求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银行结算账户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银行结算账户的开立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银行结算账户的变更和撤销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基本存款账户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一般存款账户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专用存款账户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预算单位零余额账户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临时存款账户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异地银行结算账户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个人银行结算账户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银行结算账户的管理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票据的概念与特征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票据权利的分类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票据权利的取得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票据权利的行使与保全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票据的挂失支付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票据的公示催告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票据的普通诉讼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票据权利时效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票据责任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背书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承兑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票据追索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银行汇票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商业汇票出票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商业汇票的承兑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票据信息登记与电子化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商业汇票的贴现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票据交易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商业汇票的到期处理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银行本票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银行卡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银行卡的概念和分类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银行卡账户和交易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银行卡计息与收费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银行卡收单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网上支付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网上银行和第三方支付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结算方式和其他支付工具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汇兑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托收承付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委托收款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国内信用证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预付卡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结算纪律与法律责任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结算纪律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法律责任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增值税法律制度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税收法律制度概述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税收与法律关系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税法要素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小规模纳税人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一般纳税人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征税范围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传统增值税征税项目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交通运输服务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邮政服务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电信服务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建筑服务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金融服务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现代服务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生活服务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销售无形资产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销售不动产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进口货物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非经营活动的界定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视同销售货物行为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混合销售和兼营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不征收增值税项目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税率和征收率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增值税税率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增值税征收率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销售额的确定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一般销售方式下销售额的确定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特殊销售方式下销售额的确定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视同销售货物的销售额的确定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包装物押金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营改增行业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销售额的确定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进项税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准予抵扣的进项税额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不得抵扣的进项税额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扣减进项税额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转增进项税额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一般计税方法应纳税额的计算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简易计税方法应纳税额的计算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进口货物应纳税额的计算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《暂行条例》下的免税项目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中的免征项目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中的增值税即征即退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中扣减增值税规定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中跨境行为免征规定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起征点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微企业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免税规定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纳税义务发生时间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纳税地点和纳税期限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增值税专用发票使用规定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专用发票的领购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专用发票的使用管理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消费税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征税范围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生产应税消费品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委托加工应税消费品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零售应税消费品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批发应税消费品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进口应税消费品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税目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税率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直接对外销售应纳税额的计算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自产自用应纳消费税的计算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受托方代收代缴消费税的计算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进口环节应纳消费税的计算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61246C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61246C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91183E" w:rsidRDefault="000F5295" w:rsidP="00961C8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183E">
              <w:rPr>
                <w:rFonts w:ascii="宋体" w:eastAsia="宋体" w:hAnsi="宋体" w:cs="宋体" w:hint="eastAsia"/>
                <w:kern w:val="0"/>
                <w:sz w:val="22"/>
              </w:rPr>
              <w:t xml:space="preserve">　已纳消费税的扣除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61246C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61246C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91183E" w:rsidRDefault="000F5295" w:rsidP="00961C8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183E">
              <w:rPr>
                <w:rFonts w:ascii="宋体" w:eastAsia="宋体" w:hAnsi="宋体" w:cs="宋体" w:hint="eastAsia"/>
                <w:kern w:val="0"/>
                <w:sz w:val="22"/>
              </w:rPr>
              <w:t xml:space="preserve">　消费税的征收管理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企业所得税法律制度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征税对象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征税对象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应纳税所得额的计算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收入类别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收入确认的时间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特殊销售方式下收入金额的确认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不征税收入和免税收入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税前扣除项目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三项经费扣除标准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保险费扣除标准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借款费用、利息费用扣除标准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公益性捐赠扣除标准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业务招待费扣除标准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广告费和业务宣传费扣除标准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其他扣除标准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不得扣除项目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亏损弥补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非居民企业的应纳税所得额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资产税务处理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固定资产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生产性生物资产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无形资产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长期待摊费用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投资资产、存货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资产损失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企业所得税应纳税额的计算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企业所得税应纳税额的计算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加计扣除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加速折旧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抵扣应纳税所得额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抵免税额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其他优惠政策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个人所得税法律制度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纳税人和所得来源的确定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纳税义务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所得来源的确定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应税所得项目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工资薪金所得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劳务报酬所得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稿酬所得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特许权使用费所得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经营所得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利息、股息、红利所得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财产租赁所得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财产转让所得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偶然所得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专项附加扣除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其他费用扣除规定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综合所得应纳税额的计算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经营所得应纳税额的计算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利息、股息、红利所得应纳税额的计算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财产租赁所得应纳税额的计算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295" w:rsidRPr="00C901D3" w:rsidRDefault="000F5295" w:rsidP="00961C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财产转让所得应纳税额的计算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偶然所得应纳税额的额计算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应纳税额计算的其他规定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应纳税额计算的特别规定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免税项目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减税项目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暂免征项目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纳税申报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纳税期限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其他税收法律制度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房产税法律制度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契税法律制度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土地增值税法律制度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应税收入的确定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新建房地产扣除项目及金额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旧房及建筑物的扣除金额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城镇土地使用税法律制度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车船税法律制度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印花税法律制度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ind w:firstLineChars="100" w:firstLine="22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295" w:rsidRPr="00C901D3" w:rsidRDefault="000F5295" w:rsidP="00961C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295" w:rsidRPr="00C901D3" w:rsidRDefault="000F5295" w:rsidP="00961C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资源税法律制度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295" w:rsidRPr="00C901D3" w:rsidRDefault="000F5295" w:rsidP="00961C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295" w:rsidRPr="00C901D3" w:rsidRDefault="000F5295" w:rsidP="00961C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961C82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295" w:rsidRPr="00C901D3" w:rsidRDefault="000F5295" w:rsidP="00961C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关税法律制度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关税纳税人和课税对象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关税税率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进口货物的完税价格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出口货物的完税价格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关税应纳税额的计算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关税税收优惠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关税征收管理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环境保护税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环境保护税纳税人和征税范围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环境保护税应纳税额的计算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环境保护税税收优惠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环境保护税征收管理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车辆购置税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车辆购置税纳税人和征税范围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车辆购置税计税依据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车辆购置税应纳税额的计算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车辆购置税税收优惠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ind w:firstLineChars="100" w:firstLine="22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车辆购置税征收管理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其他小税种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城建税和教育费附加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耕地占用税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烟叶税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船舶吨税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税收征收管理法律制度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税务管理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税务登记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账簿和凭证管理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发票的类型和适用范围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发票的开具和使用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纳税申报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涉税专业服务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税款征收与税务检查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税款征收方式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应纳税额的核定与调整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税款征收措施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税务检查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税务行政复议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税务行政复议范围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税务行政复议管辖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税务行政复议申请与受理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税务行政复议审查和决定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税收法律责任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违反税务管理规定的法律责任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逃税、偷税、抗税和骗税的法律责任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劳动关系与劳动合同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劳动关系与劳动合同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劳动合同的订立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订立的主体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劳动关系建立的时间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劳动合同订立的形式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劳动合同的效力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劳动合同的主要内容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劳动合同期限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工作时间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休息和休假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劳动报酬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试用期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服务期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保守商业秘密和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竞业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限制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劳动合同的履行和变更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劳动合同的履行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劳动合同的变更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劳动合同的解除和终止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协商解除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劳动者单方面解除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用人单位单方面解除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劳动合同的终止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劳动合同解除和终止的限制性规定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劳动合同解除和终止的经济补偿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劳动合同解除和终止的法律后果及双方义务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集体合同和劳务派遣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集体合同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劳务派遣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劳动调解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劳动调解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劳动仲裁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劳动仲裁管辖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劳动仲裁的申请和受理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劳动仲裁的开庭和裁决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劳动仲裁的执行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劳动诉讼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劳动诉讼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社会保险法律制度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基本养老保险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基本养老保险的覆盖范围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职工基本养老保险费的缴纳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职工基本养老保险享受条件和待遇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基本医疗保险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基本医疗保险的覆盖范围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职工基本医疗保险费的缴纳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职工基本医疗费用的结算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医疗期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工伤保险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工伤保险费的缴纳和工伤保险基金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工伤的认定和劳动能力鉴定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工伤保险待遇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工伤保险待遇负担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工伤保险特别规定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失业保险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失业保险费的缴纳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失业保险待遇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社会保险费征缴与管理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61C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社会保险费征缴与管理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D4B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D4B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D4B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D4B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D4B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D4B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5295" w:rsidRPr="000A6F63" w:rsidTr="00B71159">
        <w:trPr>
          <w:trHeight w:val="270"/>
        </w:trPr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D4B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9D4B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6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95" w:rsidRPr="000A6F63" w:rsidRDefault="000F5295" w:rsidP="001709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0A6F63" w:rsidRDefault="000A6F63" w:rsidP="000A6F63">
      <w:r>
        <w:rPr>
          <w:rFonts w:hint="eastAsia"/>
        </w:rPr>
        <w:t>编制说明：</w:t>
      </w:r>
    </w:p>
    <w:p w:rsidR="000A6F63" w:rsidRDefault="000A6F63" w:rsidP="000A6F63">
      <w:r>
        <w:rPr>
          <w:rFonts w:hint="eastAsia"/>
        </w:rPr>
        <w:t>1</w:t>
      </w:r>
      <w:r>
        <w:rPr>
          <w:rFonts w:hint="eastAsia"/>
        </w:rPr>
        <w:t>、本表课程是指</w:t>
      </w:r>
      <w:r>
        <w:rPr>
          <w:rFonts w:hint="eastAsia"/>
        </w:rPr>
        <w:t>2019</w:t>
      </w:r>
      <w:proofErr w:type="gramStart"/>
      <w:r>
        <w:rPr>
          <w:rFonts w:hint="eastAsia"/>
        </w:rPr>
        <w:t>版人才</w:t>
      </w:r>
      <w:proofErr w:type="gramEnd"/>
      <w:r>
        <w:rPr>
          <w:rFonts w:hint="eastAsia"/>
        </w:rPr>
        <w:t>培养方案中的专业课程，包括必修课程和选修课程；</w:t>
      </w:r>
    </w:p>
    <w:p w:rsidR="000A6F63" w:rsidRDefault="000A6F63" w:rsidP="000A6F63">
      <w:r>
        <w:rPr>
          <w:rFonts w:hint="eastAsia"/>
        </w:rPr>
        <w:t>2</w:t>
      </w:r>
      <w:r>
        <w:rPr>
          <w:rFonts w:hint="eastAsia"/>
        </w:rPr>
        <w:t>、教学内容一级、二级对应章、节或项目、任务或学习模块、学习单元；</w:t>
      </w:r>
    </w:p>
    <w:p w:rsidR="000A6F63" w:rsidRDefault="000A6F63" w:rsidP="000A6F63">
      <w:r>
        <w:rPr>
          <w:rFonts w:hint="eastAsia"/>
        </w:rPr>
        <w:t>3</w:t>
      </w:r>
      <w:r>
        <w:rPr>
          <w:rFonts w:hint="eastAsia"/>
        </w:rPr>
        <w:t>、教学内容三级对应具体的知识点（技能点），建议以讲解时长为</w:t>
      </w:r>
      <w:r>
        <w:rPr>
          <w:rFonts w:hint="eastAsia"/>
        </w:rPr>
        <w:t>5-10</w:t>
      </w:r>
      <w:r>
        <w:rPr>
          <w:rFonts w:hint="eastAsia"/>
        </w:rPr>
        <w:t>分种为标准进行划分，知识点（技能点）</w:t>
      </w:r>
      <w:r w:rsidR="00D867B9">
        <w:rPr>
          <w:rFonts w:hint="eastAsia"/>
        </w:rPr>
        <w:t>名称符合行业</w:t>
      </w:r>
      <w:r w:rsidR="00D867B9">
        <w:rPr>
          <w:rFonts w:hint="eastAsia"/>
        </w:rPr>
        <w:t>/</w:t>
      </w:r>
      <w:r w:rsidR="00D867B9">
        <w:rPr>
          <w:rFonts w:hint="eastAsia"/>
        </w:rPr>
        <w:t>学科习惯。</w:t>
      </w:r>
    </w:p>
    <w:p w:rsidR="00D867B9" w:rsidRDefault="00D867B9" w:rsidP="000A6F63">
      <w:pPr>
        <w:rPr>
          <w:rFonts w:asciiTheme="minorEastAsia" w:hAnsiTheme="minorEastAsia"/>
        </w:rPr>
      </w:pPr>
      <w:r>
        <w:rPr>
          <w:rFonts w:hint="eastAsia"/>
        </w:rPr>
        <w:t>4</w:t>
      </w:r>
      <w:r>
        <w:rPr>
          <w:rFonts w:hint="eastAsia"/>
        </w:rPr>
        <w:t>、属于某门课程的知识点（技能点）在纵横交叉处画</w:t>
      </w:r>
      <w:r>
        <w:rPr>
          <w:rFonts w:asciiTheme="minorEastAsia" w:hAnsiTheme="minorEastAsia" w:hint="eastAsia"/>
        </w:rPr>
        <w:t>√</w:t>
      </w:r>
      <w:r>
        <w:rPr>
          <w:rFonts w:hint="eastAsia"/>
        </w:rPr>
        <w:t>，在课程汇总时，对于知识点（技能点）有交叉的地方（某门课程与其他课程教学内容相交处）画</w:t>
      </w:r>
      <w:r>
        <w:rPr>
          <w:rFonts w:asciiTheme="minorEastAsia" w:hAnsiTheme="minorEastAsia" w:hint="eastAsia"/>
        </w:rPr>
        <w:t>△</w:t>
      </w:r>
      <w:r w:rsidR="00454139">
        <w:rPr>
          <w:rFonts w:asciiTheme="minorEastAsia" w:hAnsiTheme="minorEastAsia" w:hint="eastAsia"/>
        </w:rPr>
        <w:t>；</w:t>
      </w:r>
    </w:p>
    <w:p w:rsidR="00D867B9" w:rsidRDefault="00D867B9" w:rsidP="000A6F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5、</w:t>
      </w:r>
      <w:r w:rsidR="00872AF0">
        <w:rPr>
          <w:rFonts w:asciiTheme="minorEastAsia" w:hAnsiTheme="minorEastAsia" w:hint="eastAsia"/>
        </w:rPr>
        <w:t>对</w:t>
      </w:r>
      <w:r>
        <w:rPr>
          <w:rFonts w:asciiTheme="minorEastAsia" w:hAnsiTheme="minorEastAsia" w:hint="eastAsia"/>
        </w:rPr>
        <w:t>知识点（技能点）有交叉的地方，在编制课程标准时要协调安排</w:t>
      </w:r>
      <w:r w:rsidR="00454139">
        <w:rPr>
          <w:rFonts w:asciiTheme="minorEastAsia" w:hAnsiTheme="minorEastAsia" w:hint="eastAsia"/>
        </w:rPr>
        <w:t>；</w:t>
      </w:r>
    </w:p>
    <w:p w:rsidR="00454139" w:rsidRDefault="00454139" w:rsidP="000A6F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6、本表设计目的主要是教学内容有交叉的课程分析使用。</w:t>
      </w:r>
    </w:p>
    <w:p w:rsidR="00AE1967" w:rsidRDefault="00AE1967" w:rsidP="000A6F63">
      <w:pPr>
        <w:rPr>
          <w:rFonts w:asciiTheme="minorEastAsia" w:hAnsiTheme="minorEastAsia"/>
        </w:rPr>
        <w:sectPr w:rsidR="00AE1967" w:rsidSect="000A6F63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AE305A" w:rsidRDefault="00AE1967" w:rsidP="00AE1967">
      <w:bookmarkStart w:id="0" w:name="_Toc523792570"/>
      <w:r>
        <w:rPr>
          <w:rFonts w:hint="eastAsia"/>
        </w:rPr>
        <w:lastRenderedPageBreak/>
        <w:t>附件</w:t>
      </w:r>
      <w:r w:rsidR="00454139">
        <w:rPr>
          <w:rFonts w:hint="eastAsia"/>
        </w:rPr>
        <w:t>3</w:t>
      </w:r>
      <w:r>
        <w:rPr>
          <w:rFonts w:hint="eastAsia"/>
        </w:rPr>
        <w:t>：</w:t>
      </w:r>
      <w:r w:rsidR="007E1BE3">
        <w:rPr>
          <w:rFonts w:hint="eastAsia"/>
        </w:rPr>
        <w:t>编制说明</w:t>
      </w:r>
      <w:r>
        <w:rPr>
          <w:rFonts w:hint="eastAsia"/>
        </w:rPr>
        <w:t>及</w:t>
      </w:r>
      <w:r w:rsidR="007E1BE3">
        <w:rPr>
          <w:rFonts w:hint="eastAsia"/>
        </w:rPr>
        <w:t>课程标准模板</w:t>
      </w:r>
    </w:p>
    <w:p w:rsidR="007E1BE3" w:rsidRPr="00E6778F" w:rsidRDefault="007E1BE3" w:rsidP="00AE1967">
      <w:pPr>
        <w:rPr>
          <w:b/>
        </w:rPr>
      </w:pPr>
      <w:r w:rsidRPr="00E6778F">
        <w:rPr>
          <w:rFonts w:hint="eastAsia"/>
          <w:b/>
        </w:rPr>
        <w:t>（一）编制说明</w:t>
      </w:r>
    </w:p>
    <w:p w:rsidR="00AE305A" w:rsidRDefault="00AE305A" w:rsidP="00355264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、课程代码：根据</w:t>
      </w:r>
      <w:r>
        <w:rPr>
          <w:rFonts w:hint="eastAsia"/>
        </w:rPr>
        <w:t>2019</w:t>
      </w:r>
      <w:proofErr w:type="gramStart"/>
      <w:r>
        <w:rPr>
          <w:rFonts w:hint="eastAsia"/>
        </w:rPr>
        <w:t>版人才</w:t>
      </w:r>
      <w:proofErr w:type="gramEnd"/>
      <w:r>
        <w:rPr>
          <w:rFonts w:hint="eastAsia"/>
        </w:rPr>
        <w:t>培养方案填写</w:t>
      </w:r>
    </w:p>
    <w:p w:rsidR="00AE305A" w:rsidRDefault="00AE305A" w:rsidP="00355264">
      <w:pPr>
        <w:ind w:firstLineChars="200" w:firstLine="420"/>
      </w:pPr>
      <w:r w:rsidRPr="00FA05F0">
        <w:rPr>
          <w:rFonts w:hint="eastAsia"/>
        </w:rPr>
        <w:t>2</w:t>
      </w:r>
      <w:r w:rsidRPr="00FA05F0">
        <w:rPr>
          <w:rFonts w:hint="eastAsia"/>
        </w:rPr>
        <w:t>、</w:t>
      </w:r>
      <w:r w:rsidR="00FA05F0">
        <w:rPr>
          <w:rFonts w:hint="eastAsia"/>
        </w:rPr>
        <w:t>课程性质</w:t>
      </w:r>
      <w:r w:rsidRPr="00FA05F0">
        <w:rPr>
          <w:rFonts w:hint="eastAsia"/>
        </w:rPr>
        <w:t>：写明是必修还是选修，并写明是本专业四维中的哪一类，如《会计信息化》课程类型是“必修工具类”，如难以对应上本专业的四个维度中任何一个，也可统一为“拓展类”，如“选修拓展类”</w:t>
      </w:r>
    </w:p>
    <w:p w:rsidR="009F110B" w:rsidRDefault="009F110B" w:rsidP="00355264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FA05F0" w:rsidRPr="00FA05F0">
        <w:rPr>
          <w:rFonts w:hint="eastAsia"/>
        </w:rPr>
        <w:t>课程类型</w:t>
      </w:r>
      <w:r>
        <w:rPr>
          <w:rFonts w:hint="eastAsia"/>
        </w:rPr>
        <w:t>：纯理论课填写</w:t>
      </w:r>
      <w:r>
        <w:rPr>
          <w:rFonts w:hint="eastAsia"/>
        </w:rPr>
        <w:t>A</w:t>
      </w:r>
      <w:r>
        <w:rPr>
          <w:rFonts w:hint="eastAsia"/>
        </w:rPr>
        <w:t>，理实一体化的填写</w:t>
      </w:r>
      <w:r>
        <w:rPr>
          <w:rFonts w:hint="eastAsia"/>
        </w:rPr>
        <w:t>B</w:t>
      </w:r>
      <w:r>
        <w:rPr>
          <w:rFonts w:hint="eastAsia"/>
        </w:rPr>
        <w:t>，</w:t>
      </w:r>
      <w:proofErr w:type="gramStart"/>
      <w:r>
        <w:rPr>
          <w:rFonts w:hint="eastAsia"/>
        </w:rPr>
        <w:t>纯实践类</w:t>
      </w:r>
      <w:proofErr w:type="gramEnd"/>
      <w:r>
        <w:rPr>
          <w:rFonts w:hint="eastAsia"/>
        </w:rPr>
        <w:t>课程填写</w:t>
      </w:r>
      <w:r>
        <w:rPr>
          <w:rFonts w:hint="eastAsia"/>
        </w:rPr>
        <w:t>C</w:t>
      </w:r>
    </w:p>
    <w:p w:rsidR="009F110B" w:rsidRPr="00AE305A" w:rsidRDefault="009F110B" w:rsidP="009F110B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、参考学时：根据</w:t>
      </w:r>
      <w:r w:rsidRPr="00AE305A">
        <w:rPr>
          <w:rFonts w:hint="eastAsia"/>
        </w:rPr>
        <w:t>2019</w:t>
      </w:r>
      <w:proofErr w:type="gramStart"/>
      <w:r w:rsidRPr="00AE305A">
        <w:rPr>
          <w:rFonts w:hint="eastAsia"/>
        </w:rPr>
        <w:t>版人才</w:t>
      </w:r>
      <w:proofErr w:type="gramEnd"/>
      <w:r w:rsidRPr="00AE305A">
        <w:rPr>
          <w:rFonts w:hint="eastAsia"/>
        </w:rPr>
        <w:t>培养方案填写</w:t>
      </w:r>
      <w:r w:rsidR="007E1BE3">
        <w:rPr>
          <w:rFonts w:hint="eastAsia"/>
        </w:rPr>
        <w:t>。</w:t>
      </w:r>
      <w:r>
        <w:rPr>
          <w:rFonts w:hint="eastAsia"/>
        </w:rPr>
        <w:t>如果学时不能满足任课教师在《基于</w:t>
      </w:r>
      <w:r w:rsidRPr="004E32B3">
        <w:rPr>
          <w:rFonts w:hint="eastAsia"/>
        </w:rPr>
        <w:t>基于课程的专业知识点技能点分解矩阵</w:t>
      </w:r>
      <w:r>
        <w:rPr>
          <w:rFonts w:hint="eastAsia"/>
        </w:rPr>
        <w:t>》所列全部知识点（技能点），由专业负责人协调课程间教学内容，以完成全部教学任务。</w:t>
      </w:r>
      <w:r w:rsidR="007E1BE3">
        <w:rPr>
          <w:rFonts w:hint="eastAsia"/>
        </w:rPr>
        <w:t>（这两学时可能不一样，一个教研室主任在编制人才培养方案时设定的课时，一个是教师根据教学内容估算的课时，如果不一致，教研室要组织教学团队充分论证，并研讨解决处理方案，</w:t>
      </w:r>
      <w:r w:rsidR="00E6778F">
        <w:rPr>
          <w:rFonts w:hint="eastAsia"/>
        </w:rPr>
        <w:t>以便指导教学实施</w:t>
      </w:r>
      <w:r w:rsidR="007E1BE3">
        <w:rPr>
          <w:rFonts w:hint="eastAsia"/>
        </w:rPr>
        <w:t>）</w:t>
      </w:r>
    </w:p>
    <w:p w:rsidR="009F110B" w:rsidRDefault="009F110B" w:rsidP="009F110B">
      <w:pPr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、适用对象：</w:t>
      </w:r>
      <w:r w:rsidRPr="004E32B3">
        <w:rPr>
          <w:rFonts w:hint="eastAsia"/>
        </w:rPr>
        <w:t>专业</w:t>
      </w:r>
      <w:r w:rsidRPr="004E32B3">
        <w:rPr>
          <w:rFonts w:hint="eastAsia"/>
        </w:rPr>
        <w:t>+</w:t>
      </w:r>
      <w:r w:rsidRPr="004E32B3">
        <w:rPr>
          <w:rFonts w:hint="eastAsia"/>
        </w:rPr>
        <w:t>生源来源，如会计专业职高生源、会计专业普高生源</w:t>
      </w:r>
      <w:r>
        <w:rPr>
          <w:rFonts w:hint="eastAsia"/>
        </w:rPr>
        <w:t>、会计专业</w:t>
      </w:r>
      <w:r>
        <w:rPr>
          <w:rFonts w:hint="eastAsia"/>
        </w:rPr>
        <w:t>3+2</w:t>
      </w:r>
      <w:r>
        <w:rPr>
          <w:rFonts w:hint="eastAsia"/>
        </w:rPr>
        <w:t>生源</w:t>
      </w:r>
      <w:r w:rsidRPr="004E32B3">
        <w:rPr>
          <w:rFonts w:hint="eastAsia"/>
        </w:rPr>
        <w:t>；如不分生源可只填写专业，如会计专业、理财专业</w:t>
      </w:r>
    </w:p>
    <w:p w:rsidR="00AE305A" w:rsidRDefault="009F110B" w:rsidP="00355264">
      <w:pPr>
        <w:ind w:firstLineChars="200" w:firstLine="420"/>
      </w:pPr>
      <w:r>
        <w:rPr>
          <w:rFonts w:hint="eastAsia"/>
        </w:rPr>
        <w:t>6</w:t>
      </w:r>
      <w:r w:rsidR="00AE305A">
        <w:rPr>
          <w:rFonts w:hint="eastAsia"/>
        </w:rPr>
        <w:t>、学分：</w:t>
      </w:r>
      <w:r w:rsidR="00AE305A" w:rsidRPr="00AE305A">
        <w:rPr>
          <w:rFonts w:hint="eastAsia"/>
        </w:rPr>
        <w:t>根据</w:t>
      </w:r>
      <w:r w:rsidR="00AE305A" w:rsidRPr="00AE305A">
        <w:rPr>
          <w:rFonts w:hint="eastAsia"/>
        </w:rPr>
        <w:t>2019</w:t>
      </w:r>
      <w:proofErr w:type="gramStart"/>
      <w:r w:rsidR="00AE305A" w:rsidRPr="00AE305A">
        <w:rPr>
          <w:rFonts w:hint="eastAsia"/>
        </w:rPr>
        <w:t>版人才</w:t>
      </w:r>
      <w:proofErr w:type="gramEnd"/>
      <w:r w:rsidR="00AE305A" w:rsidRPr="00AE305A">
        <w:rPr>
          <w:rFonts w:hint="eastAsia"/>
        </w:rPr>
        <w:t>培养方案填写</w:t>
      </w:r>
    </w:p>
    <w:p w:rsidR="004E32B3" w:rsidRDefault="009F110B" w:rsidP="00355264">
      <w:pPr>
        <w:ind w:firstLineChars="200" w:firstLine="420"/>
      </w:pPr>
      <w:r>
        <w:rPr>
          <w:rFonts w:hint="eastAsia"/>
        </w:rPr>
        <w:t>7</w:t>
      </w:r>
      <w:r w:rsidR="004E32B3">
        <w:rPr>
          <w:rFonts w:hint="eastAsia"/>
        </w:rPr>
        <w:t>、</w:t>
      </w:r>
      <w:r w:rsidR="004E32B3" w:rsidRPr="004E32B3">
        <w:rPr>
          <w:rFonts w:hint="eastAsia"/>
        </w:rPr>
        <w:t>课程性质</w:t>
      </w:r>
      <w:r w:rsidR="004E32B3">
        <w:rPr>
          <w:rFonts w:hint="eastAsia"/>
        </w:rPr>
        <w:t>：</w:t>
      </w:r>
      <w:r w:rsidR="004E32B3" w:rsidRPr="004E32B3">
        <w:rPr>
          <w:rFonts w:hint="eastAsia"/>
        </w:rPr>
        <w:t>明确课程的性质</w:t>
      </w:r>
      <w:r w:rsidR="004E32B3">
        <w:rPr>
          <w:rFonts w:hint="eastAsia"/>
        </w:rPr>
        <w:t>，</w:t>
      </w:r>
      <w:r w:rsidR="004E32B3" w:rsidRPr="004E32B3">
        <w:rPr>
          <w:rFonts w:hint="eastAsia"/>
        </w:rPr>
        <w:t>概括地阐明课程的基本理念</w:t>
      </w:r>
      <w:r w:rsidR="004E32B3">
        <w:rPr>
          <w:rFonts w:hint="eastAsia"/>
        </w:rPr>
        <w:t>，</w:t>
      </w:r>
      <w:r w:rsidR="004E32B3" w:rsidRPr="004E32B3">
        <w:rPr>
          <w:rFonts w:hint="eastAsia"/>
        </w:rPr>
        <w:t>提出课程设计的基本思路；课程在专业课程体系中的地位，在职业能力培养体系中的地位，本课程与前续后续课程的联系，并简要说明课程教学特点、教法与学法</w:t>
      </w:r>
      <w:r w:rsidR="004E32B3">
        <w:rPr>
          <w:rFonts w:hint="eastAsia"/>
        </w:rPr>
        <w:t>。</w:t>
      </w:r>
    </w:p>
    <w:p w:rsidR="004E32B3" w:rsidRDefault="009F110B" w:rsidP="00355264">
      <w:pPr>
        <w:ind w:firstLineChars="200" w:firstLine="420"/>
      </w:pPr>
      <w:r>
        <w:rPr>
          <w:rFonts w:hint="eastAsia"/>
        </w:rPr>
        <w:t>8</w:t>
      </w:r>
      <w:r w:rsidR="004E32B3">
        <w:rPr>
          <w:rFonts w:hint="eastAsia"/>
        </w:rPr>
        <w:t>、</w:t>
      </w:r>
      <w:r w:rsidR="004E32B3" w:rsidRPr="004E32B3">
        <w:rPr>
          <w:rFonts w:hint="eastAsia"/>
        </w:rPr>
        <w:t>课程目标：提出课程的总体目标和课程单元</w:t>
      </w:r>
      <w:r>
        <w:rPr>
          <w:rFonts w:hint="eastAsia"/>
        </w:rPr>
        <w:t>（一级）</w:t>
      </w:r>
      <w:r w:rsidR="004E32B3" w:rsidRPr="004E32B3">
        <w:rPr>
          <w:rFonts w:hint="eastAsia"/>
        </w:rPr>
        <w:t>的能力目标、知识目标、素质目标；主要</w:t>
      </w:r>
      <w:proofErr w:type="gramStart"/>
      <w:r w:rsidR="004E32B3" w:rsidRPr="004E32B3">
        <w:rPr>
          <w:rFonts w:hint="eastAsia"/>
        </w:rPr>
        <w:t>写掌握</w:t>
      </w:r>
      <w:proofErr w:type="gramEnd"/>
      <w:r w:rsidR="004E32B3" w:rsidRPr="004E32B3">
        <w:rPr>
          <w:rFonts w:hint="eastAsia"/>
        </w:rPr>
        <w:t>哪些应用技术知识，解决哪些问题，训练哪些能力，会做什么事情。</w:t>
      </w:r>
    </w:p>
    <w:p w:rsidR="009F110B" w:rsidRPr="009F110B" w:rsidRDefault="009F110B" w:rsidP="00355264">
      <w:pPr>
        <w:ind w:firstLineChars="200" w:firstLine="420"/>
      </w:pPr>
      <w:r>
        <w:rPr>
          <w:rFonts w:hint="eastAsia"/>
        </w:rPr>
        <w:t>9</w:t>
      </w:r>
      <w:r>
        <w:rPr>
          <w:rFonts w:hint="eastAsia"/>
        </w:rPr>
        <w:t>、教学内容与学时分配</w:t>
      </w:r>
    </w:p>
    <w:p w:rsidR="00355264" w:rsidRDefault="004E32B3" w:rsidP="00355264">
      <w:pPr>
        <w:ind w:firstLineChars="200" w:firstLine="420"/>
      </w:pPr>
      <w:r w:rsidRPr="004E32B3">
        <w:rPr>
          <w:rFonts w:hint="eastAsia"/>
        </w:rPr>
        <w:t>用尽可能清晰</w:t>
      </w:r>
      <w:r w:rsidRPr="004E32B3">
        <w:rPr>
          <w:rFonts w:hint="eastAsia"/>
        </w:rPr>
        <w:t>,</w:t>
      </w:r>
      <w:r w:rsidRPr="004E32B3">
        <w:rPr>
          <w:rFonts w:hint="eastAsia"/>
        </w:rPr>
        <w:t>便于了解</w:t>
      </w:r>
      <w:r w:rsidRPr="004E32B3">
        <w:rPr>
          <w:rFonts w:hint="eastAsia"/>
        </w:rPr>
        <w:t>,</w:t>
      </w:r>
      <w:r w:rsidRPr="004E32B3">
        <w:rPr>
          <w:rFonts w:hint="eastAsia"/>
        </w:rPr>
        <w:t>可操作的行为动词从知识与技能、过程与方法和情感、态度与价值观三个方面进行描述</w:t>
      </w:r>
      <w:r w:rsidRPr="004E32B3">
        <w:rPr>
          <w:rFonts w:hint="eastAsia"/>
        </w:rPr>
        <w:t xml:space="preserve">; </w:t>
      </w:r>
      <w:r w:rsidRPr="004E32B3">
        <w:rPr>
          <w:rFonts w:hint="eastAsia"/>
        </w:rPr>
        <w:t>一般以</w:t>
      </w:r>
      <w:r w:rsidR="009F110B">
        <w:rPr>
          <w:rFonts w:hint="eastAsia"/>
        </w:rPr>
        <w:t>三级（</w:t>
      </w:r>
      <w:r w:rsidRPr="004E32B3">
        <w:rPr>
          <w:rFonts w:hint="eastAsia"/>
        </w:rPr>
        <w:t>模块</w:t>
      </w:r>
      <w:r w:rsidR="009F110B">
        <w:rPr>
          <w:rFonts w:hint="eastAsia"/>
        </w:rPr>
        <w:t>/</w:t>
      </w:r>
      <w:r w:rsidRPr="004E32B3">
        <w:rPr>
          <w:rFonts w:hint="eastAsia"/>
        </w:rPr>
        <w:t>单元）为单位来写，</w:t>
      </w:r>
      <w:r w:rsidR="009F110B">
        <w:rPr>
          <w:rFonts w:hint="eastAsia"/>
        </w:rPr>
        <w:t>以便</w:t>
      </w:r>
      <w:r w:rsidRPr="004E32B3">
        <w:rPr>
          <w:rFonts w:hint="eastAsia"/>
        </w:rPr>
        <w:t>可以</w:t>
      </w:r>
      <w:r w:rsidR="009F110B">
        <w:rPr>
          <w:rFonts w:hint="eastAsia"/>
        </w:rPr>
        <w:t>形成</w:t>
      </w:r>
      <w:r w:rsidRPr="004E32B3">
        <w:rPr>
          <w:rFonts w:hint="eastAsia"/>
        </w:rPr>
        <w:t>教学简案。</w:t>
      </w:r>
    </w:p>
    <w:p w:rsidR="00355264" w:rsidRDefault="00355264" w:rsidP="00355264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）教学内容：一级、二级、三级与</w:t>
      </w:r>
      <w:r w:rsidRPr="00355264">
        <w:rPr>
          <w:rFonts w:hint="eastAsia"/>
        </w:rPr>
        <w:t>《基于基于课程的专业知识点技能点分解矩阵》</w:t>
      </w:r>
      <w:r>
        <w:rPr>
          <w:rFonts w:hint="eastAsia"/>
        </w:rPr>
        <w:t>相同；</w:t>
      </w:r>
    </w:p>
    <w:p w:rsidR="00355264" w:rsidRDefault="00355264" w:rsidP="00355264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355264">
        <w:rPr>
          <w:rFonts w:hint="eastAsia"/>
        </w:rPr>
        <w:t>课时：</w:t>
      </w:r>
      <w:r w:rsidRPr="00E6778F">
        <w:rPr>
          <w:rFonts w:hint="eastAsia"/>
        </w:rPr>
        <w:t>根据三级知识点技能点讲（面）授时间，加上课堂讨论、练习等确定课时（不需要精确估算，可以按照日常教学习惯和教学特点进行估算</w:t>
      </w:r>
      <w:r w:rsidR="00E6778F">
        <w:rPr>
          <w:rFonts w:hint="eastAsia"/>
        </w:rPr>
        <w:t>，</w:t>
      </w:r>
      <w:proofErr w:type="gramStart"/>
      <w:r w:rsidR="00E6778F">
        <w:rPr>
          <w:rFonts w:hint="eastAsia"/>
        </w:rPr>
        <w:t>做为</w:t>
      </w:r>
      <w:proofErr w:type="gramEnd"/>
      <w:r w:rsidR="00E6778F">
        <w:rPr>
          <w:rFonts w:hint="eastAsia"/>
        </w:rPr>
        <w:t>参考学时</w:t>
      </w:r>
      <w:r w:rsidRPr="00E6778F">
        <w:rPr>
          <w:rFonts w:hint="eastAsia"/>
        </w:rPr>
        <w:t>）。</w:t>
      </w:r>
      <w:r w:rsidR="007E1BE3" w:rsidRPr="00E6778F">
        <w:rPr>
          <w:rFonts w:hint="eastAsia"/>
        </w:rPr>
        <w:t>普通教室上课（或理实一体化课程）</w:t>
      </w:r>
      <w:r w:rsidR="009F110B" w:rsidRPr="00E6778F">
        <w:rPr>
          <w:rFonts w:hint="eastAsia"/>
        </w:rPr>
        <w:t>建议</w:t>
      </w:r>
      <w:r w:rsidR="009F110B" w:rsidRPr="00E6778F">
        <w:rPr>
          <w:rFonts w:hint="eastAsia"/>
        </w:rPr>
        <w:t>1:1</w:t>
      </w:r>
      <w:r w:rsidR="009F110B" w:rsidRPr="00E6778F">
        <w:rPr>
          <w:rFonts w:hint="eastAsia"/>
        </w:rPr>
        <w:t>配置讲授与练习时间，</w:t>
      </w:r>
      <w:r w:rsidR="007E1BE3" w:rsidRPr="00E6778F">
        <w:rPr>
          <w:rFonts w:hint="eastAsia"/>
        </w:rPr>
        <w:t>实</w:t>
      </w:r>
      <w:proofErr w:type="gramStart"/>
      <w:r w:rsidR="007E1BE3" w:rsidRPr="00E6778F">
        <w:rPr>
          <w:rFonts w:hint="eastAsia"/>
        </w:rPr>
        <w:t>训实践</w:t>
      </w:r>
      <w:proofErr w:type="gramEnd"/>
      <w:r w:rsidR="007E1BE3" w:rsidRPr="00E6778F">
        <w:rPr>
          <w:rFonts w:hint="eastAsia"/>
        </w:rPr>
        <w:t>课等可单独估算练习时间，建议</w:t>
      </w:r>
      <w:r w:rsidR="009F110B" w:rsidRPr="00E6778F">
        <w:rPr>
          <w:rFonts w:hint="eastAsia"/>
        </w:rPr>
        <w:t>根据教学经验估算</w:t>
      </w:r>
      <w:proofErr w:type="gramStart"/>
      <w:r w:rsidR="007E1BE3" w:rsidRPr="00E6778F">
        <w:rPr>
          <w:rFonts w:hint="eastAsia"/>
        </w:rPr>
        <w:t>或按录视频</w:t>
      </w:r>
      <w:proofErr w:type="gramEnd"/>
      <w:r w:rsidR="007E1BE3" w:rsidRPr="00E6778F">
        <w:rPr>
          <w:rFonts w:hint="eastAsia"/>
        </w:rPr>
        <w:t>时间估算（时间可按讲义稿</w:t>
      </w:r>
      <w:r w:rsidR="007E1BE3" w:rsidRPr="00E6778F">
        <w:rPr>
          <w:rFonts w:hint="eastAsia"/>
        </w:rPr>
        <w:t>300</w:t>
      </w:r>
      <w:r w:rsidR="007E1BE3" w:rsidRPr="00E6778F">
        <w:rPr>
          <w:rFonts w:hint="eastAsia"/>
        </w:rPr>
        <w:t>字</w:t>
      </w:r>
      <w:r w:rsidR="007E1BE3" w:rsidRPr="00E6778F">
        <w:rPr>
          <w:rFonts w:hint="eastAsia"/>
        </w:rPr>
        <w:t>/</w:t>
      </w:r>
      <w:r w:rsidR="007E1BE3" w:rsidRPr="00E6778F">
        <w:rPr>
          <w:rFonts w:hint="eastAsia"/>
        </w:rPr>
        <w:t>分钟时间估算）</w:t>
      </w:r>
      <w:r w:rsidR="009F110B" w:rsidRPr="00E6778F">
        <w:rPr>
          <w:rFonts w:hint="eastAsia"/>
        </w:rPr>
        <w:t>。</w:t>
      </w:r>
    </w:p>
    <w:p w:rsidR="00355264" w:rsidRDefault="00355264" w:rsidP="00355264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）教学目标：不需要每个知识点（技能点）全部涵盖三个目标，</w:t>
      </w:r>
      <w:r w:rsidRPr="00355264">
        <w:rPr>
          <w:rFonts w:hint="eastAsia"/>
        </w:rPr>
        <w:t>根据教学内容，写明“理解…”、“了解…”、“掌握…”、“能…”、“会…”、……</w:t>
      </w:r>
      <w:r>
        <w:rPr>
          <w:rFonts w:hint="eastAsia"/>
        </w:rPr>
        <w:t>。</w:t>
      </w:r>
    </w:p>
    <w:p w:rsidR="00074103" w:rsidRDefault="00074103" w:rsidP="00074103">
      <w:pPr>
        <w:ind w:firstLineChars="200" w:firstLine="420"/>
      </w:pPr>
      <w:r>
        <w:rPr>
          <w:rFonts w:hint="eastAsia"/>
        </w:rPr>
        <w:t>1</w:t>
      </w:r>
      <w:r w:rsidR="009F110B">
        <w:rPr>
          <w:rFonts w:hint="eastAsia"/>
        </w:rPr>
        <w:t>0</w:t>
      </w:r>
      <w:r>
        <w:rPr>
          <w:rFonts w:hint="eastAsia"/>
        </w:rPr>
        <w:t>、</w:t>
      </w:r>
      <w:r w:rsidR="009F110B">
        <w:rPr>
          <w:rFonts w:hint="eastAsia"/>
        </w:rPr>
        <w:t>考核方案与考核标准</w:t>
      </w:r>
    </w:p>
    <w:p w:rsidR="009F110B" w:rsidRDefault="009F110B" w:rsidP="00074103">
      <w:pPr>
        <w:ind w:firstLineChars="200" w:firstLine="420"/>
      </w:pPr>
      <w:r>
        <w:rPr>
          <w:rFonts w:hint="eastAsia"/>
        </w:rPr>
        <w:t>包括但不限于以下内容：考核内容构成、比重、考核形式、平台等。</w:t>
      </w:r>
      <w:r w:rsidR="00E6778F">
        <w:rPr>
          <w:rFonts w:hint="eastAsia"/>
        </w:rPr>
        <w:t>建议写明本课程如何评价，如是否采取教考分离、是否有技能考核（如有要写明采用什么方式，使用什么平台，题库如何建设）等。教学组织形式应与课程教学目标一致。如是考证课，应突出如何强化学生考证练习；如是理实一体的课程，应分别理论考核和技能考核表述考核方式。是否有对应相应的技能过关项目。考核过程以及各考核所占比例等等。</w:t>
      </w:r>
    </w:p>
    <w:p w:rsidR="009F110B" w:rsidRDefault="009F110B" w:rsidP="00074103">
      <w:pPr>
        <w:ind w:firstLineChars="200" w:firstLine="420"/>
      </w:pPr>
      <w:r>
        <w:rPr>
          <w:rFonts w:hint="eastAsia"/>
        </w:rPr>
        <w:t>11</w:t>
      </w:r>
      <w:r w:rsidR="00E472C7">
        <w:rPr>
          <w:rFonts w:hint="eastAsia"/>
        </w:rPr>
        <w:t>、</w:t>
      </w:r>
      <w:r w:rsidRPr="009F110B">
        <w:rPr>
          <w:rFonts w:hint="eastAsia"/>
        </w:rPr>
        <w:t>教学资源（含教材、教学场所、实</w:t>
      </w:r>
      <w:proofErr w:type="gramStart"/>
      <w:r w:rsidRPr="009F110B">
        <w:rPr>
          <w:rFonts w:hint="eastAsia"/>
        </w:rPr>
        <w:t>训软件</w:t>
      </w:r>
      <w:proofErr w:type="gramEnd"/>
      <w:r w:rsidRPr="009F110B">
        <w:rPr>
          <w:rFonts w:hint="eastAsia"/>
        </w:rPr>
        <w:t>与耗材）</w:t>
      </w:r>
    </w:p>
    <w:p w:rsidR="00355264" w:rsidRDefault="009F110B" w:rsidP="00355264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717908" w:rsidRPr="00E472C7">
        <w:rPr>
          <w:rFonts w:hint="eastAsia"/>
        </w:rPr>
        <w:t>教材推荐</w:t>
      </w:r>
      <w:r w:rsidR="00717908">
        <w:rPr>
          <w:rFonts w:hint="eastAsia"/>
        </w:rPr>
        <w:t>：</w:t>
      </w:r>
      <w:r>
        <w:rPr>
          <w:rFonts w:hint="eastAsia"/>
        </w:rPr>
        <w:t>尽可能</w:t>
      </w:r>
      <w:r w:rsidR="00717908">
        <w:rPr>
          <w:rFonts w:hint="eastAsia"/>
        </w:rPr>
        <w:t>推荐</w:t>
      </w:r>
      <w:r w:rsidR="00717908">
        <w:rPr>
          <w:rFonts w:hint="eastAsia"/>
        </w:rPr>
        <w:t>3</w:t>
      </w:r>
      <w:r w:rsidR="00717908">
        <w:rPr>
          <w:rFonts w:hint="eastAsia"/>
        </w:rPr>
        <w:t>本教材，关键是出版社、作者、是否规划教材，以方便未来选用教材时可以搜索相关</w:t>
      </w:r>
      <w:r w:rsidR="00717908" w:rsidRPr="00E472C7">
        <w:rPr>
          <w:rFonts w:hint="eastAsia"/>
        </w:rPr>
        <w:t>出版社</w:t>
      </w:r>
      <w:r w:rsidR="00717908">
        <w:rPr>
          <w:rFonts w:hint="eastAsia"/>
        </w:rPr>
        <w:t>或</w:t>
      </w:r>
      <w:r w:rsidR="00717908" w:rsidRPr="00E472C7">
        <w:rPr>
          <w:rFonts w:hint="eastAsia"/>
        </w:rPr>
        <w:t>作者</w:t>
      </w:r>
      <w:r w:rsidR="00717908">
        <w:rPr>
          <w:rFonts w:hint="eastAsia"/>
        </w:rPr>
        <w:t>。</w:t>
      </w:r>
      <w:r w:rsidR="00717908" w:rsidRPr="00717908">
        <w:rPr>
          <w:rFonts w:hint="eastAsia"/>
        </w:rPr>
        <w:t>按推荐顺序填写，没有配套辅助教材的可以填无</w:t>
      </w:r>
      <w:r w:rsidR="00717908">
        <w:rPr>
          <w:rFonts w:hint="eastAsia"/>
        </w:rPr>
        <w:t>，</w:t>
      </w:r>
      <w:r w:rsidR="00717908" w:rsidRPr="00717908">
        <w:rPr>
          <w:rFonts w:hint="eastAsia"/>
        </w:rPr>
        <w:t>如近几年有使用过该教材请在备注在写明，最好写明使用年份。</w:t>
      </w:r>
    </w:p>
    <w:p w:rsidR="009F110B" w:rsidRDefault="009F110B" w:rsidP="00355264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）教学场所</w:t>
      </w:r>
    </w:p>
    <w:p w:rsidR="009F110B" w:rsidRPr="00355264" w:rsidRDefault="009F110B" w:rsidP="009F110B">
      <w:pPr>
        <w:ind w:firstLineChars="200" w:firstLine="420"/>
      </w:pPr>
      <w:r w:rsidRPr="00074103">
        <w:rPr>
          <w:rFonts w:hint="eastAsia"/>
        </w:rPr>
        <w:t>暂不考虑实际上是否能安排出，只考虑是否有必要</w:t>
      </w:r>
      <w:r>
        <w:rPr>
          <w:rFonts w:hint="eastAsia"/>
        </w:rPr>
        <w:t>，</w:t>
      </w:r>
      <w:r w:rsidRPr="00074103">
        <w:rPr>
          <w:rFonts w:hint="eastAsia"/>
        </w:rPr>
        <w:t>根据教学内容填写，如普通教室或有</w:t>
      </w:r>
      <w:r w:rsidRPr="00074103">
        <w:rPr>
          <w:rFonts w:hint="eastAsia"/>
        </w:rPr>
        <w:t>XX</w:t>
      </w:r>
      <w:r w:rsidRPr="00074103">
        <w:rPr>
          <w:rFonts w:hint="eastAsia"/>
        </w:rPr>
        <w:t>软件的机房、线上学习</w:t>
      </w:r>
      <w:r>
        <w:rPr>
          <w:rFonts w:hint="eastAsia"/>
        </w:rPr>
        <w:t>需要的软硬件</w:t>
      </w:r>
      <w:r w:rsidRPr="00074103">
        <w:rPr>
          <w:rFonts w:hint="eastAsia"/>
        </w:rPr>
        <w:t>等等。</w:t>
      </w:r>
    </w:p>
    <w:p w:rsidR="009F110B" w:rsidRPr="009F110B" w:rsidRDefault="009F110B" w:rsidP="00355264">
      <w:pPr>
        <w:ind w:firstLineChars="200" w:firstLine="420"/>
      </w:pPr>
      <w:r>
        <w:rPr>
          <w:rFonts w:hint="eastAsia"/>
        </w:rPr>
        <w:lastRenderedPageBreak/>
        <w:t>（</w:t>
      </w:r>
      <w:r>
        <w:rPr>
          <w:rFonts w:hint="eastAsia"/>
        </w:rPr>
        <w:t>3</w:t>
      </w:r>
      <w:r>
        <w:rPr>
          <w:rFonts w:hint="eastAsia"/>
        </w:rPr>
        <w:t>）实</w:t>
      </w:r>
      <w:proofErr w:type="gramStart"/>
      <w:r>
        <w:rPr>
          <w:rFonts w:hint="eastAsia"/>
        </w:rPr>
        <w:t>训软件</w:t>
      </w:r>
      <w:proofErr w:type="gramEnd"/>
      <w:r>
        <w:rPr>
          <w:rFonts w:hint="eastAsia"/>
        </w:rPr>
        <w:t>与耗材</w:t>
      </w:r>
    </w:p>
    <w:p w:rsidR="009F110B" w:rsidRDefault="009F110B" w:rsidP="009F110B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没有的，本项目可以删除</w:t>
      </w:r>
    </w:p>
    <w:p w:rsidR="009F110B" w:rsidRDefault="009F110B" w:rsidP="00355264">
      <w:pPr>
        <w:ind w:firstLineChars="200" w:firstLine="420"/>
      </w:pPr>
      <w:r>
        <w:rPr>
          <w:rFonts w:hint="eastAsia"/>
        </w:rPr>
        <w:t>12</w:t>
      </w:r>
      <w:r>
        <w:rPr>
          <w:rFonts w:hint="eastAsia"/>
        </w:rPr>
        <w:t>、教师能力要求</w:t>
      </w:r>
    </w:p>
    <w:p w:rsidR="009F110B" w:rsidRDefault="009F110B" w:rsidP="00355264">
      <w:pPr>
        <w:ind w:firstLineChars="200" w:firstLine="420"/>
      </w:pPr>
      <w:r>
        <w:rPr>
          <w:rFonts w:hint="eastAsia"/>
        </w:rPr>
        <w:t>简要表述承担该课程的教师能力要求。</w:t>
      </w:r>
    </w:p>
    <w:p w:rsidR="00E472C7" w:rsidRDefault="00E472C7" w:rsidP="00355264">
      <w:pPr>
        <w:ind w:firstLineChars="200" w:firstLine="420"/>
      </w:pPr>
      <w:r>
        <w:rPr>
          <w:rFonts w:hint="eastAsia"/>
        </w:rPr>
        <w:t>1</w:t>
      </w:r>
      <w:r w:rsidR="009F110B">
        <w:rPr>
          <w:rFonts w:hint="eastAsia"/>
        </w:rPr>
        <w:t>3</w:t>
      </w:r>
      <w:r>
        <w:rPr>
          <w:rFonts w:hint="eastAsia"/>
        </w:rPr>
        <w:t>、</w:t>
      </w:r>
      <w:r w:rsidR="009F110B">
        <w:rPr>
          <w:rFonts w:hint="eastAsia"/>
        </w:rPr>
        <w:t>主要参考资料</w:t>
      </w:r>
    </w:p>
    <w:p w:rsidR="009F110B" w:rsidRPr="00074103" w:rsidRDefault="009F110B" w:rsidP="009F110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）参考书目：</w:t>
      </w:r>
    </w:p>
    <w:p w:rsidR="009F110B" w:rsidRDefault="009F110B" w:rsidP="00355264">
      <w:pPr>
        <w:ind w:firstLineChars="200" w:firstLine="420"/>
      </w:pPr>
      <w:r>
        <w:rPr>
          <w:rFonts w:hint="eastAsia"/>
        </w:rPr>
        <w:t>填写除主教材外推荐参考书（主要对应教师手册上主要参考书目、版本），格式建议如下：</w:t>
      </w:r>
    </w:p>
    <w:p w:rsidR="009F110B" w:rsidRDefault="009F110B" w:rsidP="009F110B">
      <w:pPr>
        <w:ind w:firstLineChars="200" w:firstLine="420"/>
      </w:pPr>
      <w:r>
        <w:rPr>
          <w:rFonts w:hint="eastAsia"/>
        </w:rPr>
        <w:t>[1]XXX</w:t>
      </w:r>
      <w:r>
        <w:rPr>
          <w:rFonts w:hint="eastAsia"/>
        </w:rPr>
        <w:t>，</w:t>
      </w:r>
      <w:r>
        <w:rPr>
          <w:rFonts w:hint="eastAsia"/>
        </w:rPr>
        <w:t>XXX.</w:t>
      </w:r>
      <w:r>
        <w:rPr>
          <w:rFonts w:hint="eastAsia"/>
        </w:rPr>
        <w:t>书名</w:t>
      </w:r>
      <w:r>
        <w:rPr>
          <w:rFonts w:hint="eastAsia"/>
        </w:rPr>
        <w:t>[M].</w:t>
      </w:r>
      <w:r>
        <w:rPr>
          <w:rFonts w:hint="eastAsia"/>
        </w:rPr>
        <w:t>大连：大连理工大学出版社</w:t>
      </w:r>
      <w:r>
        <w:rPr>
          <w:rFonts w:hint="eastAsia"/>
        </w:rPr>
        <w:t>,2010.</w:t>
      </w:r>
    </w:p>
    <w:p w:rsidR="009F110B" w:rsidRDefault="009F110B" w:rsidP="009F110B">
      <w:pPr>
        <w:ind w:firstLineChars="200" w:firstLine="420"/>
      </w:pPr>
      <w:r>
        <w:rPr>
          <w:rFonts w:hint="eastAsia"/>
        </w:rPr>
        <w:t>[2]XXX.</w:t>
      </w:r>
      <w:r>
        <w:rPr>
          <w:rFonts w:hint="eastAsia"/>
        </w:rPr>
        <w:t>书名</w:t>
      </w:r>
      <w:r>
        <w:rPr>
          <w:rFonts w:hint="eastAsia"/>
        </w:rPr>
        <w:t>[M].</w:t>
      </w:r>
      <w:r>
        <w:rPr>
          <w:rFonts w:hint="eastAsia"/>
        </w:rPr>
        <w:t>北京：高等教育出版社</w:t>
      </w:r>
      <w:r>
        <w:rPr>
          <w:rFonts w:hint="eastAsia"/>
        </w:rPr>
        <w:t>,2008.</w:t>
      </w:r>
    </w:p>
    <w:p w:rsidR="00FA05F0" w:rsidRDefault="00FA05F0" w:rsidP="009F110B">
      <w:pPr>
        <w:ind w:firstLineChars="200" w:firstLine="420"/>
      </w:pPr>
    </w:p>
    <w:p w:rsidR="00FA05F0" w:rsidRDefault="00FA05F0" w:rsidP="009F110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）推荐相关网站</w:t>
      </w:r>
    </w:p>
    <w:p w:rsidR="00FA05F0" w:rsidRDefault="00FA05F0" w:rsidP="009F110B">
      <w:pPr>
        <w:ind w:firstLineChars="200" w:firstLine="420"/>
      </w:pPr>
      <w:r>
        <w:rPr>
          <w:rFonts w:hint="eastAsia"/>
        </w:rPr>
        <w:t>推荐与本课程直接相关的优秀学习网站，格式案例如下：</w:t>
      </w:r>
    </w:p>
    <w:p w:rsidR="00FA05F0" w:rsidRDefault="00FA05F0" w:rsidP="00FA05F0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大连理工大学“工程制图”国家精品课程网站：</w:t>
      </w:r>
    </w:p>
    <w:p w:rsidR="00FA05F0" w:rsidRDefault="00FA05F0" w:rsidP="00FA05F0">
      <w:pPr>
        <w:ind w:firstLineChars="200" w:firstLine="420"/>
      </w:pPr>
      <w:r>
        <w:t>http://graphics.dlut.edu.cn</w:t>
      </w:r>
    </w:p>
    <w:p w:rsidR="00FA05F0" w:rsidRDefault="00FA05F0" w:rsidP="00FA05F0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深圳大学“工程图学”国家精品课程网站：</w:t>
      </w:r>
    </w:p>
    <w:p w:rsidR="00FA05F0" w:rsidRDefault="00FA05F0" w:rsidP="00FA05F0">
      <w:pPr>
        <w:ind w:firstLineChars="200" w:firstLine="420"/>
      </w:pPr>
      <w:r>
        <w:t>http://jingpin.szu.edu.cn/gongcheng/homepage.shtml</w:t>
      </w:r>
    </w:p>
    <w:p w:rsidR="00FA05F0" w:rsidRDefault="00FA05F0" w:rsidP="009F110B">
      <w:pPr>
        <w:ind w:firstLineChars="200" w:firstLine="420"/>
      </w:pPr>
      <w:r>
        <w:rPr>
          <w:rFonts w:hint="eastAsia"/>
        </w:rPr>
        <w:t>14</w:t>
      </w:r>
      <w:r w:rsidR="007E1BE3">
        <w:rPr>
          <w:rFonts w:hint="eastAsia"/>
        </w:rPr>
        <w:t>、</w:t>
      </w:r>
      <w:r>
        <w:rPr>
          <w:rFonts w:hint="eastAsia"/>
        </w:rPr>
        <w:t>其他说明</w:t>
      </w:r>
    </w:p>
    <w:p w:rsidR="00FA05F0" w:rsidRDefault="00FA05F0" w:rsidP="00355264">
      <w:pPr>
        <w:ind w:firstLineChars="200" w:firstLine="420"/>
      </w:pPr>
      <w:r>
        <w:rPr>
          <w:rFonts w:hint="eastAsia"/>
        </w:rPr>
        <w:t>根据需要补充说明，如：</w:t>
      </w:r>
    </w:p>
    <w:p w:rsidR="009F110B" w:rsidRDefault="009F110B" w:rsidP="00355264">
      <w:pPr>
        <w:ind w:firstLineChars="200" w:firstLine="420"/>
      </w:pPr>
      <w:r w:rsidRPr="00074103">
        <w:rPr>
          <w:rFonts w:hint="eastAsia"/>
        </w:rPr>
        <w:t>课程实施建议</w:t>
      </w:r>
      <w:r>
        <w:rPr>
          <w:rFonts w:hint="eastAsia"/>
        </w:rPr>
        <w:t>：前后课程如何衔接，</w:t>
      </w:r>
      <w:r w:rsidRPr="00E6778F">
        <w:rPr>
          <w:rFonts w:hint="eastAsia"/>
        </w:rPr>
        <w:t>如本课程学习是在前置课程基础上进行的，需要写明对前置课程学习内容学生是否掌握采用何种方式了解，对不达标学生采取何种措施解决。</w:t>
      </w:r>
    </w:p>
    <w:p w:rsidR="009F110B" w:rsidRPr="00074103" w:rsidRDefault="009F110B" w:rsidP="009F110B">
      <w:r w:rsidRPr="00074103">
        <w:rPr>
          <w:rFonts w:hint="eastAsia"/>
        </w:rPr>
        <w:t>相关前置课程学习内容：只填写前置课程相关学习内容，最好能对应上《基于课程的专业知识点技能点分解矩阵》</w:t>
      </w:r>
      <w:r>
        <w:rPr>
          <w:rFonts w:hint="eastAsia"/>
        </w:rPr>
        <w:t>中</w:t>
      </w:r>
      <w:r w:rsidRPr="00074103">
        <w:rPr>
          <w:rFonts w:hint="eastAsia"/>
        </w:rPr>
        <w:t>相关课程的三级教学内容。</w:t>
      </w:r>
      <w:r>
        <w:rPr>
          <w:rFonts w:hint="eastAsia"/>
        </w:rPr>
        <w:t>对于中职（职高）学生应了解其相关专业学习情况。</w:t>
      </w:r>
    </w:p>
    <w:p w:rsidR="00FA05F0" w:rsidRDefault="00FA05F0" w:rsidP="00355264">
      <w:pPr>
        <w:ind w:firstLineChars="200" w:firstLine="420"/>
      </w:pPr>
      <w:r>
        <w:rPr>
          <w:rFonts w:hint="eastAsia"/>
        </w:rPr>
        <w:t>以及课程是单学期课程还多学期课程，等等</w:t>
      </w:r>
      <w:r w:rsidR="00E6778F">
        <w:rPr>
          <w:rFonts w:hint="eastAsia"/>
        </w:rPr>
        <w:t>。</w:t>
      </w:r>
    </w:p>
    <w:p w:rsidR="00E6778F" w:rsidRPr="00E6778F" w:rsidRDefault="00E6778F" w:rsidP="00355264">
      <w:pPr>
        <w:ind w:firstLineChars="200" w:firstLine="420"/>
      </w:pPr>
      <w:r>
        <w:rPr>
          <w:rFonts w:hint="eastAsia"/>
        </w:rPr>
        <w:t>如果没有特别需要说明的，本部分也可省略。</w:t>
      </w:r>
    </w:p>
    <w:p w:rsidR="007E1BE3" w:rsidRDefault="007E1BE3" w:rsidP="00355264">
      <w:pPr>
        <w:ind w:firstLineChars="200" w:firstLine="420"/>
      </w:pPr>
      <w:r>
        <w:rPr>
          <w:rFonts w:hint="eastAsia"/>
        </w:rPr>
        <w:t>（二）课程标准模板</w:t>
      </w:r>
    </w:p>
    <w:p w:rsidR="007E1BE3" w:rsidRDefault="007E1BE3" w:rsidP="00355264">
      <w:pPr>
        <w:ind w:firstLineChars="200" w:firstLine="420"/>
      </w:pPr>
      <w:r>
        <w:rPr>
          <w:rFonts w:hint="eastAsia"/>
        </w:rPr>
        <w:t>详见下页</w:t>
      </w:r>
    </w:p>
    <w:p w:rsidR="00E6778F" w:rsidRDefault="00AE305A" w:rsidP="00E6778F">
      <w:r>
        <w:br w:type="page"/>
      </w:r>
    </w:p>
    <w:p w:rsidR="00AE1967" w:rsidRPr="00DF7C5D" w:rsidRDefault="00AE1967" w:rsidP="00AE1967">
      <w:pPr>
        <w:pStyle w:val="1"/>
        <w:spacing w:before="0" w:afterLines="150" w:after="468" w:line="240" w:lineRule="auto"/>
        <w:jc w:val="center"/>
        <w:rPr>
          <w:rFonts w:ascii="宋体" w:hAnsi="宋体"/>
          <w:sz w:val="36"/>
          <w:szCs w:val="36"/>
        </w:rPr>
      </w:pPr>
      <w:r w:rsidRPr="00DF7C5D">
        <w:rPr>
          <w:rFonts w:ascii="宋体" w:hAnsi="宋体" w:hint="eastAsia"/>
          <w:sz w:val="36"/>
          <w:szCs w:val="36"/>
        </w:rPr>
        <w:lastRenderedPageBreak/>
        <w:t>《</w:t>
      </w:r>
      <w:r w:rsidR="00C77F6C">
        <w:rPr>
          <w:rFonts w:ascii="宋体" w:hAnsi="宋体" w:hint="eastAsia"/>
          <w:sz w:val="36"/>
          <w:szCs w:val="36"/>
        </w:rPr>
        <w:t>经济法</w:t>
      </w:r>
      <w:r w:rsidRPr="00DF7C5D">
        <w:rPr>
          <w:rFonts w:ascii="宋体" w:hAnsi="宋体" w:hint="eastAsia"/>
          <w:sz w:val="36"/>
          <w:szCs w:val="36"/>
        </w:rPr>
        <w:t>》课程标准</w:t>
      </w:r>
      <w:bookmarkEnd w:id="0"/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320"/>
        <w:gridCol w:w="2523"/>
        <w:gridCol w:w="1559"/>
        <w:gridCol w:w="2977"/>
      </w:tblGrid>
      <w:tr w:rsidR="00AE1967" w:rsidRPr="00DF7C5D" w:rsidTr="001709E0">
        <w:trPr>
          <w:trHeight w:val="480"/>
        </w:trPr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AE1967" w:rsidRPr="00DF7C5D" w:rsidRDefault="00AE1967" w:rsidP="001709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课程代码：</w:t>
            </w:r>
          </w:p>
        </w:tc>
        <w:tc>
          <w:tcPr>
            <w:tcW w:w="2523" w:type="dxa"/>
            <w:shd w:val="clear" w:color="auto" w:fill="auto"/>
            <w:noWrap/>
            <w:vAlign w:val="center"/>
            <w:hideMark/>
          </w:tcPr>
          <w:p w:rsidR="00AE1967" w:rsidRPr="00DF7C5D" w:rsidRDefault="00C77F6C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C77F6C">
              <w:rPr>
                <w:rFonts w:ascii="宋体" w:hAnsi="宋体" w:cs="宋体" w:hint="eastAsia"/>
                <w:color w:val="000000"/>
                <w:kern w:val="0"/>
                <w:sz w:val="24"/>
              </w:rPr>
              <w:t>Z6203603、Z6203604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E1967" w:rsidRPr="00DF7C5D" w:rsidRDefault="00AE1967" w:rsidP="001709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课程类型：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AE1967" w:rsidRPr="00DF7C5D" w:rsidRDefault="00C77F6C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B</w:t>
            </w:r>
          </w:p>
        </w:tc>
      </w:tr>
      <w:tr w:rsidR="00AE1967" w:rsidRPr="00DF7C5D" w:rsidTr="001709E0">
        <w:trPr>
          <w:trHeight w:val="480"/>
        </w:trPr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AE1967" w:rsidRPr="00DF7C5D" w:rsidRDefault="000F763B" w:rsidP="001709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课程性质：</w:t>
            </w:r>
          </w:p>
        </w:tc>
        <w:tc>
          <w:tcPr>
            <w:tcW w:w="2523" w:type="dxa"/>
            <w:shd w:val="clear" w:color="auto" w:fill="auto"/>
            <w:noWrap/>
            <w:vAlign w:val="center"/>
            <w:hideMark/>
          </w:tcPr>
          <w:p w:rsidR="00AE1967" w:rsidRPr="00DF7C5D" w:rsidRDefault="00C77F6C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C77F6C">
              <w:rPr>
                <w:rFonts w:ascii="宋体" w:hAnsi="宋体" w:cs="宋体" w:hint="eastAsia"/>
                <w:color w:val="000000"/>
                <w:kern w:val="0"/>
                <w:sz w:val="24"/>
              </w:rPr>
              <w:t>必修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E1967" w:rsidRPr="00DF7C5D" w:rsidRDefault="00AE1967" w:rsidP="001709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参考学时：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AE1967" w:rsidRPr="00DF7C5D" w:rsidRDefault="00C77F6C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C77F6C">
              <w:rPr>
                <w:rFonts w:ascii="宋体" w:hAnsi="宋体" w:cs="宋体" w:hint="eastAsia"/>
                <w:color w:val="000000"/>
                <w:kern w:val="0"/>
                <w:sz w:val="24"/>
              </w:rPr>
              <w:t>192</w:t>
            </w:r>
          </w:p>
        </w:tc>
      </w:tr>
      <w:tr w:rsidR="000F763B" w:rsidRPr="00DF7C5D" w:rsidTr="001709E0">
        <w:trPr>
          <w:trHeight w:val="480"/>
        </w:trPr>
        <w:tc>
          <w:tcPr>
            <w:tcW w:w="1320" w:type="dxa"/>
            <w:shd w:val="clear" w:color="auto" w:fill="auto"/>
            <w:noWrap/>
            <w:vAlign w:val="center"/>
          </w:tcPr>
          <w:p w:rsidR="000F763B" w:rsidRPr="00DF7C5D" w:rsidRDefault="000F763B" w:rsidP="001709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适用对象：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 w:rsidR="000F763B" w:rsidRPr="00DF7C5D" w:rsidRDefault="00C77F6C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会计专业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F763B" w:rsidRPr="00DF7C5D" w:rsidRDefault="000F763B" w:rsidP="001709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学分：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0F763B" w:rsidRPr="00DF7C5D" w:rsidRDefault="00C77F6C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C77F6C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</w:tr>
      <w:tr w:rsidR="00AE1967" w:rsidRPr="00DF7C5D" w:rsidTr="001709E0">
        <w:trPr>
          <w:trHeight w:val="480"/>
        </w:trPr>
        <w:tc>
          <w:tcPr>
            <w:tcW w:w="1320" w:type="dxa"/>
            <w:shd w:val="clear" w:color="auto" w:fill="auto"/>
            <w:noWrap/>
            <w:vAlign w:val="center"/>
          </w:tcPr>
          <w:p w:rsidR="00AE1967" w:rsidRDefault="00AE1967" w:rsidP="001709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执 笔 人：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 w:rsidR="00AE1967" w:rsidRPr="00DF7C5D" w:rsidRDefault="00C77F6C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李邦帅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E1967" w:rsidRDefault="00AE1967" w:rsidP="001709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 定 人：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E1967" w:rsidRPr="00DF7C5D" w:rsidRDefault="00AE1967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AE1967" w:rsidRDefault="00AE1967" w:rsidP="00AE1967">
      <w:pPr>
        <w:spacing w:line="360" w:lineRule="auto"/>
        <w:rPr>
          <w:rFonts w:ascii="黑体" w:eastAsia="黑体" w:hAnsi="黑体"/>
          <w:sz w:val="28"/>
          <w:szCs w:val="28"/>
        </w:rPr>
      </w:pPr>
    </w:p>
    <w:p w:rsidR="00AE1967" w:rsidRDefault="00AE1967" w:rsidP="00AE1967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/>
          <w:bCs/>
          <w:sz w:val="28"/>
          <w:szCs w:val="28"/>
        </w:rPr>
      </w:pPr>
      <w:r w:rsidRPr="00AD2828">
        <w:rPr>
          <w:rFonts w:ascii="黑体" w:eastAsia="黑体" w:hAnsi="宋体" w:hint="eastAsia"/>
          <w:bCs/>
          <w:sz w:val="28"/>
          <w:szCs w:val="28"/>
        </w:rPr>
        <w:t>一、课程</w:t>
      </w:r>
      <w:r>
        <w:rPr>
          <w:rFonts w:ascii="黑体" w:eastAsia="黑体" w:hAnsi="宋体" w:hint="eastAsia"/>
          <w:bCs/>
          <w:sz w:val="28"/>
          <w:szCs w:val="28"/>
        </w:rPr>
        <w:t>性质</w:t>
      </w:r>
    </w:p>
    <w:p w:rsidR="00C77F6C" w:rsidRPr="00041D98" w:rsidRDefault="00C77F6C" w:rsidP="00C77F6C">
      <w:pPr>
        <w:spacing w:line="300" w:lineRule="auto"/>
        <w:ind w:firstLineChars="200" w:firstLine="480"/>
        <w:rPr>
          <w:sz w:val="24"/>
        </w:rPr>
      </w:pPr>
      <w:bookmarkStart w:id="1" w:name="_GoBack"/>
      <w:bookmarkEnd w:id="1"/>
      <w:r w:rsidRPr="00041D98">
        <w:rPr>
          <w:rFonts w:hint="eastAsia"/>
          <w:sz w:val="24"/>
        </w:rPr>
        <w:t>《经济法》是高等职业院校会计专业开设的一门专业课必修课，</w:t>
      </w:r>
      <w:r w:rsidRPr="00041D98">
        <w:rPr>
          <w:rFonts w:hint="eastAsia"/>
          <w:color w:val="000000"/>
          <w:sz w:val="24"/>
        </w:rPr>
        <w:t>是会计专业学生考取助理会计师的一门必考科目。本</w:t>
      </w:r>
      <w:r w:rsidRPr="00041D98">
        <w:rPr>
          <w:rFonts w:hint="eastAsia"/>
          <w:sz w:val="24"/>
        </w:rPr>
        <w:t>课程以初级会计师专业资格考试大纲和相关教材为标准，以市场经济活动中最普遍适用的法律规则为内容，涵盖了民法、诉讼法、劳动合同法、社会保险法、会计法、支付结算、税法等重要法律制度。该课程是一门理论性与实用性相结合的课程，不仅能</w:t>
      </w:r>
      <w:r w:rsidRPr="00041D98">
        <w:rPr>
          <w:rFonts w:hint="eastAsia"/>
          <w:color w:val="000000"/>
          <w:sz w:val="24"/>
        </w:rPr>
        <w:t>为会计专业学生通过初级会计专业技术资格考试</w:t>
      </w:r>
      <w:r w:rsidRPr="00041D98">
        <w:rPr>
          <w:rFonts w:ascii="宋体" w:hAnsi="宋体" w:hint="eastAsia"/>
          <w:sz w:val="24"/>
        </w:rPr>
        <w:t>奠定坚实基础，并</w:t>
      </w:r>
      <w:r w:rsidRPr="00041D98">
        <w:rPr>
          <w:rFonts w:hint="eastAsia"/>
          <w:sz w:val="24"/>
        </w:rPr>
        <w:t>对于非法律专业的高职会计专业学生知法、守法、用法有着极为重要的指导意义。该课程对接会计专业人才培养目标，面向会计、税务、审计、管理等岗位，掌握相关法律的基本理论和业务技能，并</w:t>
      </w:r>
      <w:r w:rsidRPr="00041D98">
        <w:rPr>
          <w:rFonts w:ascii="宋体" w:hAnsi="宋体" w:hint="eastAsia"/>
          <w:sz w:val="24"/>
        </w:rPr>
        <w:t>为后续税务会计、</w:t>
      </w:r>
      <w:r w:rsidRPr="00041D98">
        <w:rPr>
          <w:rFonts w:hint="eastAsia"/>
          <w:sz w:val="24"/>
        </w:rPr>
        <w:t>管理会计等课程的学习奠定坚实基础。</w:t>
      </w:r>
      <w:r>
        <w:rPr>
          <w:rFonts w:hint="eastAsia"/>
          <w:sz w:val="24"/>
        </w:rPr>
        <w:t>本课程主要采用线上线下混合教学和学习方法。</w:t>
      </w:r>
    </w:p>
    <w:p w:rsidR="00AE1967" w:rsidRPr="00A45268" w:rsidRDefault="00AE1967" w:rsidP="00AE1967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/>
          <w:bCs/>
          <w:sz w:val="28"/>
          <w:szCs w:val="28"/>
        </w:rPr>
      </w:pPr>
      <w:r w:rsidRPr="00A45268">
        <w:rPr>
          <w:rFonts w:ascii="黑体" w:eastAsia="黑体" w:hAnsi="宋体" w:hint="eastAsia"/>
          <w:bCs/>
          <w:sz w:val="28"/>
          <w:szCs w:val="28"/>
        </w:rPr>
        <w:t>二、课程目标</w:t>
      </w:r>
    </w:p>
    <w:p w:rsidR="00AE1967" w:rsidRPr="00A45268" w:rsidRDefault="00C77F6C" w:rsidP="003A5A59">
      <w:pPr>
        <w:spacing w:line="300" w:lineRule="auto"/>
        <w:ind w:firstLineChars="200" w:firstLine="480"/>
        <w:rPr>
          <w:sz w:val="24"/>
        </w:rPr>
      </w:pPr>
      <w:r w:rsidRPr="0048707D">
        <w:rPr>
          <w:rFonts w:hint="eastAsia"/>
          <w:sz w:val="24"/>
        </w:rPr>
        <w:t>通过</w:t>
      </w:r>
      <w:r>
        <w:rPr>
          <w:rFonts w:hint="eastAsia"/>
          <w:sz w:val="24"/>
        </w:rPr>
        <w:t>本</w:t>
      </w:r>
      <w:r w:rsidRPr="0048707D">
        <w:rPr>
          <w:rFonts w:hint="eastAsia"/>
          <w:sz w:val="24"/>
        </w:rPr>
        <w:t>课程学习，</w:t>
      </w:r>
      <w:r>
        <w:rPr>
          <w:rFonts w:hint="eastAsia"/>
          <w:sz w:val="24"/>
        </w:rPr>
        <w:t>使学生对经济法体系有较全面的理解，</w:t>
      </w:r>
      <w:r w:rsidRPr="0048707D">
        <w:rPr>
          <w:rFonts w:hint="eastAsia"/>
          <w:sz w:val="24"/>
        </w:rPr>
        <w:t>掌握法的基础知识，熟悉经济纠纷解决的途径；</w:t>
      </w:r>
      <w:r>
        <w:rPr>
          <w:rFonts w:hint="eastAsia"/>
          <w:sz w:val="24"/>
        </w:rPr>
        <w:t>掌握会计法律制度的相关规定，熟悉会计职业道德；</w:t>
      </w:r>
      <w:r w:rsidRPr="0048707D">
        <w:rPr>
          <w:rFonts w:hint="eastAsia"/>
          <w:sz w:val="24"/>
        </w:rPr>
        <w:t>掌握</w:t>
      </w:r>
      <w:r>
        <w:rPr>
          <w:rFonts w:hint="eastAsia"/>
          <w:sz w:val="24"/>
        </w:rPr>
        <w:t>银行结算账户的相关规定，正确填制和使用票据，熟悉银行卡等其他结算方式的使用规定；掌握</w:t>
      </w:r>
      <w:r w:rsidRPr="0048707D">
        <w:rPr>
          <w:rFonts w:hint="eastAsia"/>
          <w:sz w:val="24"/>
        </w:rPr>
        <w:t>劳动合同法和社会保险法的主要规定</w:t>
      </w:r>
      <w:r>
        <w:rPr>
          <w:rFonts w:hint="eastAsia"/>
          <w:sz w:val="24"/>
        </w:rPr>
        <w:t>，能正确签订合格的劳动的合同，维护自己的合法权益；</w:t>
      </w:r>
      <w:r>
        <w:rPr>
          <w:rFonts w:ascii="宋体" w:hAnsi="宋体" w:cs="宋体" w:hint="eastAsia"/>
          <w:kern w:val="0"/>
          <w:sz w:val="24"/>
        </w:rPr>
        <w:t>理解主要税种的含义及征税范围，掌握主要税种应纳税金的计算方法，了解主要税种相关法规规定；能根据企业的类型和业务种类判断应纳的税种，会组织数据的汇总与分析，开展简单的纳税筹划工作；</w:t>
      </w:r>
      <w:r>
        <w:rPr>
          <w:rFonts w:hint="eastAsia"/>
          <w:sz w:val="24"/>
        </w:rPr>
        <w:t>掌握税收征收管理法的相关规定。通过本课程的学习，提高学生的学习能力、职业能力、合作能力以及创新能力，使学生拥有诚实守信、遵纪守法的品质，具有良好的职业道德。同时，通过本课程的学习，让学生具备参加助理会计师《经济法基础》科目考试的能力</w:t>
      </w:r>
      <w:r w:rsidRPr="0048707D">
        <w:rPr>
          <w:rFonts w:hint="eastAsia"/>
          <w:sz w:val="24"/>
        </w:rPr>
        <w:t>。</w:t>
      </w:r>
    </w:p>
    <w:p w:rsidR="00AE1967" w:rsidRPr="00B411C5" w:rsidRDefault="00AE1967" w:rsidP="00AE1967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/>
          <w:bCs/>
          <w:sz w:val="28"/>
          <w:szCs w:val="28"/>
        </w:rPr>
      </w:pPr>
      <w:r w:rsidRPr="00B411C5">
        <w:rPr>
          <w:rFonts w:ascii="黑体" w:eastAsia="黑体" w:hAnsi="宋体" w:hint="eastAsia"/>
          <w:bCs/>
          <w:sz w:val="28"/>
          <w:szCs w:val="28"/>
        </w:rPr>
        <w:t>三、教学内容</w:t>
      </w:r>
      <w:r w:rsidR="00355264">
        <w:rPr>
          <w:rFonts w:ascii="黑体" w:eastAsia="黑体" w:hAnsi="宋体" w:hint="eastAsia"/>
          <w:bCs/>
          <w:sz w:val="28"/>
          <w:szCs w:val="28"/>
        </w:rPr>
        <w:t>与</w:t>
      </w:r>
      <w:r w:rsidR="0086056B">
        <w:rPr>
          <w:rFonts w:ascii="黑体" w:eastAsia="黑体" w:hAnsi="宋体" w:hint="eastAsia"/>
          <w:bCs/>
          <w:sz w:val="28"/>
          <w:szCs w:val="28"/>
        </w:rPr>
        <w:t>学时分配</w:t>
      </w:r>
    </w:p>
    <w:tbl>
      <w:tblPr>
        <w:tblW w:w="8379" w:type="dxa"/>
        <w:tblInd w:w="93" w:type="dxa"/>
        <w:tblCellMar>
          <w:right w:w="57" w:type="dxa"/>
        </w:tblCellMar>
        <w:tblLook w:val="04A0" w:firstRow="1" w:lastRow="0" w:firstColumn="1" w:lastColumn="0" w:noHBand="0" w:noVBand="1"/>
      </w:tblPr>
      <w:tblGrid>
        <w:gridCol w:w="582"/>
        <w:gridCol w:w="851"/>
        <w:gridCol w:w="1134"/>
        <w:gridCol w:w="1417"/>
        <w:gridCol w:w="2410"/>
        <w:gridCol w:w="992"/>
        <w:gridCol w:w="993"/>
      </w:tblGrid>
      <w:tr w:rsidR="00756895" w:rsidRPr="00C901D3" w:rsidTr="003A5A59">
        <w:trPr>
          <w:trHeight w:val="2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895" w:rsidRPr="00C901D3" w:rsidRDefault="00756895" w:rsidP="0017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895" w:rsidRPr="00C901D3" w:rsidRDefault="00756895" w:rsidP="0017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</w:rPr>
              <w:t>教学内容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895" w:rsidRPr="00C901D3" w:rsidRDefault="00756895" w:rsidP="007568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</w:rPr>
              <w:t>教学目标</w:t>
            </w:r>
          </w:p>
          <w:p w:rsidR="00756895" w:rsidRDefault="00756895" w:rsidP="0017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895" w:rsidRPr="00C901D3" w:rsidRDefault="00E6778F" w:rsidP="0017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参考</w:t>
            </w:r>
            <w:r w:rsidR="00756895">
              <w:rPr>
                <w:rFonts w:ascii="宋体" w:hAnsi="宋体" w:cs="宋体" w:hint="eastAsia"/>
                <w:color w:val="000000"/>
                <w:kern w:val="0"/>
                <w:sz w:val="22"/>
              </w:rPr>
              <w:t>学</w:t>
            </w:r>
            <w:r w:rsidR="00756895" w:rsidRPr="00C901D3">
              <w:rPr>
                <w:rFonts w:ascii="宋体" w:hAnsi="宋体" w:cs="宋体" w:hint="eastAsia"/>
                <w:color w:val="000000"/>
                <w:kern w:val="0"/>
                <w:sz w:val="22"/>
              </w:rPr>
              <w:t>时</w:t>
            </w:r>
          </w:p>
        </w:tc>
      </w:tr>
      <w:tr w:rsidR="00756895" w:rsidRPr="00C901D3" w:rsidTr="003A5A59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95" w:rsidRPr="00C901D3" w:rsidRDefault="00756895" w:rsidP="0017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895" w:rsidRPr="00C901D3" w:rsidRDefault="00756895" w:rsidP="0017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895" w:rsidRPr="00C901D3" w:rsidRDefault="00756895" w:rsidP="0017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895" w:rsidRPr="00C901D3" w:rsidRDefault="00756895" w:rsidP="0017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</w:rPr>
              <w:t>三级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95" w:rsidRDefault="00756895" w:rsidP="004357C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95" w:rsidRPr="00C901D3" w:rsidRDefault="00756895" w:rsidP="004357C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讲授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895" w:rsidRPr="00C901D3" w:rsidRDefault="00756895" w:rsidP="004357C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练习</w:t>
            </w:r>
          </w:p>
        </w:tc>
      </w:tr>
      <w:tr w:rsidR="00BC2EED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D" w:rsidRPr="003A5A59" w:rsidRDefault="00BC2EED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EED" w:rsidRPr="000F5295" w:rsidRDefault="00AB630F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法律基础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EED" w:rsidRPr="000F5295" w:rsidRDefault="00AB630F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法和法律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EED" w:rsidRPr="000F5295" w:rsidRDefault="00AB630F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法和法律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EED" w:rsidRPr="000F5295" w:rsidRDefault="00BC2EED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掌握法的本质</w:t>
            </w:r>
            <w:r w:rsidR="004B0890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掌握法的特征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EED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EED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法律关系的主体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主体种类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法律关系主体的种类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主体资格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掌握权力能力和行为能力、刑事责任能力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法律关系的内容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法律关系的内容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掌握权力和义务的关系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法律关系的客体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法律关系的客体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掌握物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非物质财富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人身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人格和行为的内容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法律事实之法律事件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法律事件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理解法律事件的概念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正确判断相对事件和绝对事件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法律行为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掌握法律事件和法律行为的区别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识记法律行为的种类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法的形式与分类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法的主要形式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识记法律的主要形式以及制定机关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法律效力等级及其适用规则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掌握法的效力等级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掌握法律规定不一致时的适用规则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法的分类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识记法的分类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经济纠纷解决途径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（经济）仲裁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适用范围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掌握经济仲裁的适用范围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仲裁的基本原则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正确理解仲裁的基本原则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仲裁机构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掌握仲裁机构的性质以及设置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仲裁协议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识记仲裁协议的内容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掌握仲裁协议的效力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仲裁裁决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掌握仲裁裁决流程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民事诉讼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审判制度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掌握审判制度的基本规定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一般地域管辖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掌握一般地域管辖的基本规定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特殊地域管辖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3A5A5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种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特殊地域管辖的规定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专属管辖、共同管辖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掌握专属管辖的规定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掌握共同管辖法院管辖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的确定原则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协议管辖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识记协议管辖可以协议的法院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诉讼时效的概念、适用范围、期间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掌握诉讼时效的概念和期间规定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识记诉讼时效的适用范围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诉讼时效的中止、中断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理解诉讼时效中止和中断的情形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掌握中止和中断情形下诉讼时效期间的计算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判决和执行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掌握调解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判决和执行的规定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行政复议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行政复议的范围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掌握行政复议的适用范围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申请和受理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掌握复议申请和受理的相关规定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行政复议机关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掌握复议机关的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确定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原则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行政复议的决定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掌握行政复议决定的相关规定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D4BF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行政诉讼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行政诉讼适用范围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行政诉的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讼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适用范围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行政诉讼管辖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掌握行政诉讼的级别管辖和地域管辖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起诉和受理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掌握行政诉讼的起诉和受理的规定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审理和判决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审理和判决的规定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法律责任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民事责任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识记民事责任的种类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行政责任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行政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责任的种类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刑事责任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识记民事责任的种类和期限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会计法律制度概述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会计法律制度的适用范围、管理体制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了解会计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法律制度的适用范围、管理体制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会计核算与监督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会计核算的基本要求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掌握会计核算的基本要求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会计核算的内容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了解会计核算的内容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6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6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会计年度、记账本位币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掌握会计年度和记账本位币的规定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会计凭证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掌握原始凭证和记账凭证填制的基本要求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会计账簿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了解会计账簿的种类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；掌握登记会计账簿的基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本要求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财务会计报告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了解财务会计报告的构成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掌握财务会计报告对外提供的规定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账务核对及财产清查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了解账务核对及财产清查的规定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会计档案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会计档案的概念与归档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了解会计档案的概念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掌握会计档案归档的规定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会计档案的移交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和利用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掌握会计档案移交和利用的基本规定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会计档案的保管期限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识记会计档案的保管期限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会计档案的鉴定和销毁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掌握会计档案鉴定和销毁的基本规定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特殊情况下会计档案的处理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掌握特殊情况下会计档案的处理方法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会计监督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单位内部会计监督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掌握单位内部监督的要求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掌握内部控制的原则和措施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会计工作的政府监督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了解政府监督的概念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掌握政府监督的主要内容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会计工作的社会监督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了解社会监督的概念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掌握审计报告的基本规定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714F4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会计机构和会计人员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会计机构、代理记账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掌握会计机构的设置规定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掌握代理记账的规定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714F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会计岗位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设置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要求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掌握会计岗位设置的基本规定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1714F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F4" w:rsidRPr="003A5A59" w:rsidRDefault="001714F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会计人员回避制度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F4" w:rsidRPr="000F5295" w:rsidRDefault="001F3E95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会计人员回避制度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</w:tr>
      <w:tr w:rsidR="001714F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F4" w:rsidRPr="003A5A59" w:rsidRDefault="001714F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会计工作交接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F4" w:rsidRPr="000F5295" w:rsidRDefault="001F3E95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会计工作交接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</w:tr>
      <w:tr w:rsidR="001714F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F4" w:rsidRPr="003A5A59" w:rsidRDefault="001714F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会计专业职务与会计专业技术资格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F4" w:rsidRPr="000F5295" w:rsidRDefault="001F3E95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会计专业职务与会计专业技术资格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</w:tr>
      <w:tr w:rsidR="001714F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F4" w:rsidRPr="003A5A59" w:rsidRDefault="001714F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F3E95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会计专业技术人员继续教育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F4" w:rsidRPr="000F5295" w:rsidRDefault="001F3E95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会计专业技术人员继续教育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</w:tr>
      <w:tr w:rsidR="001714F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F4" w:rsidRPr="003A5A59" w:rsidRDefault="001714F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714F4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F3E95" w:rsidP="000F5295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总会计师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F4" w:rsidRPr="000F5295" w:rsidRDefault="001F3E95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总会计师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4F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会计职业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道德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会计法律与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会计职业道德的联系与区别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会计法律与会计职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业道德的联系与区别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会计职业道德的主要内容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识记会计职业道德的主要内容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违反会计法律制度的法律责任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违反会计法律制度的法律责任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识记违反会计法律制度的法律责任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支付结算法律制度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支付结算概述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支付结算概念、工具、原则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了解支付结算的概念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识记支付结算的工具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了解支付结算的原则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支付结算的基本要求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支付结算的基本要求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银行结算账户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银行结算账户的开立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掌握银行结算账户的分类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开立程序和要求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银行结算账户的变更和撤销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识记银行结算账户变更和撤销的情形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掌握银行结算账户变更和撤销的规定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基本存款账户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了解基本存款账户的开户资格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了解开户证明文件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掌握基本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存款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账户的使用规定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一般存款账户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了解一般存款账户的概念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开户证明文件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掌握一般存款账户的使用规定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专用存款账户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专用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存款账户的概念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、适用范围、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开户证明文件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专用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存款账户的使用规定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预算单位零余额账户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预算单位零余额账户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的使用规定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临时存款账户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临时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存款账户的概念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开户证明文件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临时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存款账户的使用规定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异地银行结算账户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异地银行结算账户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、适用范围、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开户证明文件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个人银行结算账户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掌握个人银行结算账户的分类以及各自的功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能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掌握开户方式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了解开户证明文件以及个人银行结算账户的使用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银行结算账户的管理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银行结算账户的管理规定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票据的概念与特征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了解票据的概念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掌握票据的当事人以及功能和特征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票据权利的分类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掌握付款请求权和追索权的概念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票据权利的取得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掌握票据权利取得的条件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票据权利的行使与保全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掌握按期提示和依法证明的相关规定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票据的挂失支付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掌握挂失支付的规定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票据的公示催告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掌握公示催告的相关规定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票据的普通诉讼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掌握票据权利丧失后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普通诉讼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票据权利时效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掌握票据权利时效期间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票据责任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了解票据债务人的义务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掌握票据的抗辩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出票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了解票据出票的基本要求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掌握票据记载事项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背书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掌握背书的种类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记载事项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效力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掌握背书的特别规定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承兑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掌握承兑的程序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掌握保证人资格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掌握保证的记载事项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保证责任和效力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票据追索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了解追索的情形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掌握被追索人的确定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追索的内容以及追索的行使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银行汇票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掌握银行汇票的相关规定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商业汇票出票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掌握商业汇票出票人资格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记载事项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商业汇票的承兑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掌握商业汇票的承兑规定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票据信息登记与电子化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票据信息登记与电子化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商业汇票的贴现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掌握贴现的基本规定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贴现利息的计算和贴现的收款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票据交易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掌握转贴现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质押式回购和买断式回购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商业汇票的到期处理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掌握票据到期后偿付顺序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提示付款的规定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银行本票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掌握银行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本票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支票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支票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银行卡的概念和分类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识记银行卡的分类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银行卡账户和交易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掌握银行卡的交易规则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银行卡计息与收费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掌握银行卡计息和收费的相关规定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银行卡收单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了解银行卡收单的概念；掌握银行卡收单业务的管理规定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网上支付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网上银行和第三方支付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网上银行和第三方支付的规定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结算方式和其他支付工具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汇兑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掌握办理汇兑的程序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托收承付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掌握托收承付的适用范围和程序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委托收款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了解委托收款的适用范围；掌握委托收款的程序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国内信用证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掌握信用证业务当事人；掌握办理国内信用证的基本程序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预付卡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掌握预付卡的相关规定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结算纪律与法律责任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结算纪律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掌握结算纪律的规定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法律责任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掌握违反支付结算法律制度的法律责任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增值税法律制度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税收法律制度概述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税收与法律关系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了解税收与法律关系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税法要素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掌握税法要素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小规模纳税人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掌握纳税人的分类标准以及小规模纳税人的相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一般纳税人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掌握一般纳税人的相关规定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征税范围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传统增值税征税项目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了解销售货物、销售劳务的相关规定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F3E95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交通运输服务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掌握交通运输服务的规定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邮政服务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掌握交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邮政服务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电信服务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电信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服务的规定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建筑服务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建筑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服务的规定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金融服务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金融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服务的规定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现代服务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现代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服务的规定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生活服务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生活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服务的规定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销售无形资产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销售无形资产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销售不动产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销售不动产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进口货物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进口货物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非经营活动的界定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经营活动的界定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视同销售货物行为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掌握视同销售的规定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混合销售和兼营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掌握混合销售和兼营的区别以及相应的税务处理方法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不征收增值税项目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不征收增值税项目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税率和征收率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增值税税率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增值税税率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增值税征收率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增值税征收率；掌握征税率的一般规定和特殊规定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销售额的确定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一般销售方式下销售额的确定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掌握一般销售方式下销售额的确定方法；能够辨别价外费用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特殊销售方式下销售额的确定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掌握折扣方式、以旧换新、还本销售、以物易</w:t>
            </w:r>
            <w:proofErr w:type="gramStart"/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物销售</w:t>
            </w:r>
            <w:proofErr w:type="gramEnd"/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方式下销售额的确定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视同销售货物的销售额的确定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视同销售货物的销售额的确定方法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包装物押金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掌握包装物押金的规定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营改增行业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销售额的确定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掌握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营改增行业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销售额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的确定方法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进项税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准予抵扣的进项税额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准予抵扣进项税额的规定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不得抵扣的进项税额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不得抵扣的进项税额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扣减进项税额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掌握进项税额转出的计算方法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转增进项税额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掌握进项税额转增的计算方法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一般计税方法应纳税额的计算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一般计税方法应纳税额的计算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简易计税方法应纳税额的计算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简易计税方法应纳税额的计算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进口货物应纳税额的计算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进口货物应纳税额的计算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《暂行条例》下的免税项目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《暂行条例》下的免税项目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中的免征项目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中的免征项目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中的增值税即征即退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中的增值税即征即退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中扣减增值税规定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中扣减增值税规定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中跨境行为免征规定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营改增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中跨境行为免征规定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起征点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起征点的规定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小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微企业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免税规定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小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微企业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免税规定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纳税义务发生时间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纳税义务发生时间的规定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纳税地点和纳税期限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纳税地点和纳税期限的规定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增值税专用发票使用规定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专用发票的领购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专用发票的领购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专用发票的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使用管理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专用发票的使用管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消费税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征税范围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生产应税消费品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掌握生产销售、自产自用应税消费品的税务规定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委托加工应税消费品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掌握委托加工的界定标准；掌握委托加工应税消费品的规定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零售应税消费品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掌握金银首饰、钻石及钻石饰品、铂金首饰、超豪华小汽车的规定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批发应税消费品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掌握征收卷烟消费税的规定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进口应税消费品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掌握进口应税消费品的消费税的规定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识记消费税税目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了解消费税税率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直接对外销售应纳税额的计算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掌握一般销售情形下销售额的确定；掌握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特殊情形下销售额的确定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自产自用应纳消费税的计算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自产自用应纳消费税的计算方法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受托方代收代缴消费税的计算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受托方代收代缴消费税的计算方法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进口环节应纳消费税的计算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进口环节应纳消费税的计算方法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kern w:val="0"/>
                <w:sz w:val="22"/>
              </w:rPr>
              <w:t>已纳消费税的扣除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已纳消费税的扣除方法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kern w:val="0"/>
                <w:sz w:val="22"/>
              </w:rPr>
              <w:t>消费税的征收管理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掌握消费税纳税义务发生时间、纳税地点和纳税期限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企业所得税法律制度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纳税义务人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掌握居民企业和非居民企业的划分标准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征税对象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征税对象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掌握居民企业和非居民企业的征税对象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应纳税所得额的计算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收入类别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掌握收入的形式以及收入类别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收入确认的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时间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收入确认的时间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sz w:val="22"/>
              </w:rPr>
              <w:t>特殊销售方式下收入金额的确认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sz w:val="22"/>
              </w:rPr>
              <w:t>特殊销售方式下收入金额的确认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不征税收入和免税收入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识别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不征税收入和免税收入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税前扣除项目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税前扣除项目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三项经费扣除标准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识别三项经费扣除比例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掌握三项经费扣除规定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保险费扣除标准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掌握社会保险费以及其他商业保险费扣除规定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借款费用、利息费用扣除标准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借款费用、利息费用的扣除标准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公益性捐赠扣除标准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区分公益性捐赠和非公益性捐赠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掌握公益性捐赠的扣除标准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业务招待费扣除标准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业务招待费扣除标准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广告费和业务宣传费扣除标准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广告费和业务宣传费扣除标准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其他扣除标准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掌握其他具体扣除标准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不得扣除项目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掌握不得扣除项目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亏损弥补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掌握亏损弥补规定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非居民企业的应纳税所得额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掌握非居民企业应纳税所得额的计算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资产税务处理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固定资产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掌握不得计算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折旧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扣除的固定资产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掌握固定资产的计税基础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折旧年限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生产性生物资产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生产性生物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资产的计税基础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折旧年限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无形资产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掌握不得计算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摊销扣除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无形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资产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无形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资产的计税基础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、摊销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年限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长期待摊费用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长期待摊费用的税务处理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投资资产、存货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投资资产、存货的税务处理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资产损失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资产损失的税务处理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企业所得税应纳税额的计算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企业所得税应纳税额的计算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企业所得税应纳税额的计算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加计扣除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加计扣除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加速折旧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加速折旧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抵扣应纳税所得额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抵扣应纳税所得额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抵免税额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抵免税额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其他优惠政策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识记其他优惠政策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掌握企业所得税的征收管理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个人所得税法律制度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纳税人和所得来源的确定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识别居民纳税人和非居民纳税人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纳税义务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掌握居民纳税人和非居民纳税人的纳税义务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所得来源的确定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所得来源的确定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应税所得项目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工资薪金所得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工资薪金所得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劳务报酬所得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劳务报酬所得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稿酬所得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稿酬所得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特许权使用费所得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特许权使用费所得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9B2CAE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经营所得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经营所得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利息、股息、红利所得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利息、股息、红利所得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财产租赁所得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财产租赁所得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财产转让所得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财产转让所得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偶然所得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偶然所得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了解个人所得税的税率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专项附加扣除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掌握专项附加扣除标准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其他费用扣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除规定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掌握捐赠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商业健康保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险产品支出等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其他费用扣除规定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综合所得应纳税额的计算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综合所得应纳税额的计算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经营所得应纳税额的计算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经营所得应纳税额的计算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利息、股息、红利所得应纳税额的计算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利息、股息、红利所得应纳税额的计算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财产租赁所得应纳税额的计算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财产租赁所得应纳税额的计算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财产转让所得应纳税额的计算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财产转让所得应纳税额的计算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偶然所得应纳税额的额计算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偶然所得应纳税额的额计算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应纳税额计算的其他规定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应纳税额计算的其他规定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应纳税额计算的特别规定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掌握应纳税额计算的特别规定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免税项目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掌握免税项目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减税项目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掌握减税项目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暂免征项目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掌握暂免征项目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纳税申报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掌握纳税申报的规定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纳税期限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掌握纳税期限的规定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其他税收法律制度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房产税法律制度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掌握房产税的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掌握房产税的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掌握房产税的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掌握房产税的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掌握房产税的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契税法律制度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契税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契税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契税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契税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契税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土地增值税法律制度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土地增值税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应税收入的确定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土地增值税应税收入的确定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新建房地产扣除项目及金额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土地增值税新建房地产扣除项目及金额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旧房及建筑物的扣除金额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土地增值税旧房及建筑物的扣除金额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土地增值税应纳税额的计算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土地增值税税收优惠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土地增值税征收管理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城镇土地使用税法律制度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城镇土地使用税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城镇土地使用税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城镇土地使用税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城镇土地使用税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城镇土地使用税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车船税法律制度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车船税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车船税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车船税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车船税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车船税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印花税法律制度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印花税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ind w:firstLineChars="100" w:firstLine="220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印花税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印花税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印花税应纳税额的计算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印花税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印花税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资源税法律制度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资源税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纳税人和征税范围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资源税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计税依据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资源税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资源税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资源税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关税法律制度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关税纳税人和课税对象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关税纳税人和课税对象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关税税率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识记关税的种类；掌握税率的确定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进口货物的完税价格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掌握一般贸易下和特殊贸易下进口货物完税价格的确定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出口货物的完税价格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掌握出口货物完税价格的确定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关税应纳税额的计算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掌握关税应纳税额的计算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关税税收优惠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掌握关税税收优惠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关税征收管理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掌握关税征收管理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环境保护税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环境保护税纳税人和征税范围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掌握环境保护税纳税人和征税范围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环境保护税应纳税额的计算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掌握环境保护税应纳税额的税率、计税依据和计算公式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环境保护税税收优惠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掌握环境保护税税收优惠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环境保护税征收管理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掌握环境保护税征收管理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车辆购置税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车辆购置税纳税人和征税范围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了解车辆购置税纳税人和征税范围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车辆购置税计税依据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掌握车辆购置税计税依据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车辆购置税应纳税额的计算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掌握车辆购置税应纳税额的计算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车辆购置税税收优惠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掌握车辆购置税税收优惠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ind w:firstLineChars="100" w:firstLine="220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车辆购置税征收管理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掌握车辆购置税征收管理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其他小税种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城建税和教育费附加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城建税和教育费附加相关规定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耕地占用税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耕地占用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税相关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烟叶税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烟叶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税相关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船舶吨税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船舶吨税相关规定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3A71D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税收征收管理法律制度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税务登记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掌握税务登记申请人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主管机关和多证合一登记制度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账簿和凭证管理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掌握账簿的设置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财务会计制度及处理办法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发票的类型和适用范围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掌握发票的类型和适用范围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发票的开具和使用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掌握发票的开具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使用和保管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纳税申报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掌握纳税申报的方式和要求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涉税专业服务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涉税专业服务相关规定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税款征收与税务检查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税款征收方式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税款征收方式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应纳税额的核定与调整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掌握核定应纳税额的情形和方法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税款征收措施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税款征收措施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税务检查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了解税务检查的规定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税务行政复议管辖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税务行政复议管辖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税务行政复议申请与受理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税务行政复议申请与受理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税务行政复议审查和决定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税务行政复议审查和决定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税收法律责任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违反税务管理规定的法律责任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违反税务管理规定的法律责任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逃税、偷税、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抗税和骗税的法律责任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识记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逃税、偷税、抗税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和骗税的法律责任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劳动关系与劳动合同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劳动关系与劳动合同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了解劳动关系的特征和劳动合同法的适用范围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劳动合同的订立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订立的主体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掌握劳动合同订立的主体资格和义务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劳动关系建立的时间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掌握劳动关系建立的时间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劳动合同订立的形式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掌握劳动合同订立的形式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掌握非全日制用工的特点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劳动合同的效力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掌握劳动合同的效力以及无效劳动合同的法律后果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劳动合同的主要内容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劳动合同期限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了解劳动合同的期限种类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掌握无固定期限劳动合同的签订情形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工作时间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掌握工时制度和加班规定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休息和休假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掌握年休假的规定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劳动报酬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掌握劳动报酬的支付以及加班工资的计算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掌握最低工资制度的规定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试用期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掌握试用期的期限和试用期工资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服务期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掌握服务期的适用范围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；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掌握违反服务期约定的法律责任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保守商业秘密和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竞业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限制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保守商业秘密和</w:t>
            </w:r>
            <w:proofErr w:type="gramStart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竞业</w:t>
            </w:r>
            <w:proofErr w:type="gramEnd"/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限制的规定；掌握竞业限制的司法解释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劳动合同的履行和变更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劳动合同的履行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劳动合同的履行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劳动合同的变更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了解变更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劳动合同的解除和终止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协商解除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协商解除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劳动者单方面解除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劳动者单方面解除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用人单位单方面解除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用人单位单方面解除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劳动合同的终止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劳动合同终止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情形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劳动合同解除和终止的限制性规定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劳动合同解除和终止的限制性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劳动合同解除和终止的经济补偿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了解经济补偿金的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概念；掌握支付经济补偿金的情形以及计算方法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劳动合同解除和终止的法律后果及双方义务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劳动合同解除和终止的法律后果及双方义务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集体合同和劳务派遣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集体合同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掌握集体合同的规定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劳务派遣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掌握劳务派遣的规定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劳动调解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劳动调解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掌握劳动争议调解组织和程序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劳动仲裁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劳动仲裁管辖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掌握劳动仲裁机构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、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参加人和管辖规定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劳动仲裁的申请和受理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劳动仲裁的申请和受理规定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劳动仲裁的开庭和裁决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劳动仲裁的开庭和裁决规定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劳动仲裁的执行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掌握劳动仲裁的执行规定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劳动诉讼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劳动诉讼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掌握劳动诉讼规定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社会保险法律制度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基本养老保险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基本养老保险的覆盖范围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基本养老保险的覆盖范围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职工基本养老保险费的缴纳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掌握职工基本养老保险费的缴纳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职工基本养老保险享受条件和待遇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掌握职工基本养老保险享受条件和待遇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基本医疗保险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基本医疗保险的覆盖范围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了解基本医疗保险的覆盖范围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职工基本医疗保险费的缴纳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职工基本医疗保险费的缴纳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职工基本医疗费用的结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lastRenderedPageBreak/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职工基本医疗费用的结算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医疗期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</w:t>
            </w: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医疗期的规定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工伤保险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工伤保险费的缴纳和工伤保险基金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工伤保险费的缴纳和工伤保险基金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工伤的认定和劳动能力鉴定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掌握工伤的认定和劳动能力鉴定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工伤保险待遇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掌握工伤保险待遇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工伤保险待遇负担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掌握工伤保险待遇负担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工伤保险特别规定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工伤保险特别规定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失业保险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失业保险费的缴纳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失业保险费的缴纳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失业保险待遇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掌握失业保险待遇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3A5A59" w:rsidRDefault="00487984" w:rsidP="003A5A59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社会保险费征缴与管理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社会保险费征缴与管理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了解</w:t>
            </w:r>
            <w:r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社会保险费征缴与管理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分钟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984" w:rsidRPr="000F5295" w:rsidRDefault="00105113" w:rsidP="003A5A59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F529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  <w:r w:rsidR="00487984" w:rsidRPr="000F5295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分钟</w:t>
            </w:r>
          </w:p>
        </w:tc>
      </w:tr>
      <w:tr w:rsidR="00487984" w:rsidRPr="00C901D3" w:rsidTr="003A5A59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84" w:rsidRPr="00C901D3" w:rsidRDefault="00487984" w:rsidP="00BC2E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984" w:rsidRPr="000F5295" w:rsidRDefault="00487984" w:rsidP="000F529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</w:tbl>
    <w:p w:rsidR="00AE1967" w:rsidRPr="000F763B" w:rsidRDefault="000F763B" w:rsidP="00AE1967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注：</w:t>
      </w:r>
      <w:r w:rsidR="00756895">
        <w:rPr>
          <w:rFonts w:hint="eastAsia"/>
          <w:sz w:val="24"/>
        </w:rPr>
        <w:t>教学内容</w:t>
      </w:r>
      <w:r>
        <w:rPr>
          <w:rFonts w:hint="eastAsia"/>
          <w:sz w:val="24"/>
        </w:rPr>
        <w:t>前标注“</w:t>
      </w:r>
      <w:r>
        <w:rPr>
          <w:rFonts w:asciiTheme="minorEastAsia" w:hAnsiTheme="minorEastAsia" w:hint="eastAsia"/>
          <w:sz w:val="24"/>
        </w:rPr>
        <w:t>*”</w:t>
      </w:r>
      <w:proofErr w:type="gramStart"/>
      <w:r>
        <w:rPr>
          <w:rFonts w:asciiTheme="minorEastAsia" w:hAnsiTheme="minorEastAsia" w:hint="eastAsia"/>
          <w:sz w:val="24"/>
        </w:rPr>
        <w:t>号</w:t>
      </w:r>
      <w:r>
        <w:rPr>
          <w:rFonts w:hint="eastAsia"/>
          <w:sz w:val="24"/>
        </w:rPr>
        <w:t>属于</w:t>
      </w:r>
      <w:proofErr w:type="gramEnd"/>
      <w:r>
        <w:rPr>
          <w:rFonts w:hint="eastAsia"/>
          <w:sz w:val="24"/>
        </w:rPr>
        <w:t>重点内容，标注“</w:t>
      </w:r>
      <w:r>
        <w:rPr>
          <w:rFonts w:asciiTheme="minorEastAsia" w:hAnsiTheme="minorEastAsia" w:hint="eastAsia"/>
          <w:sz w:val="24"/>
        </w:rPr>
        <w:t>△”</w:t>
      </w:r>
      <w:r>
        <w:rPr>
          <w:rFonts w:hint="eastAsia"/>
          <w:sz w:val="24"/>
        </w:rPr>
        <w:t>属于在属于难点</w:t>
      </w:r>
      <w:r w:rsidR="00756895">
        <w:rPr>
          <w:rFonts w:hint="eastAsia"/>
          <w:sz w:val="24"/>
        </w:rPr>
        <w:t>内容。</w:t>
      </w:r>
    </w:p>
    <w:p w:rsidR="00AE1967" w:rsidRPr="00B411C5" w:rsidRDefault="00AE1967" w:rsidP="00AE1967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/>
          <w:bCs/>
          <w:sz w:val="28"/>
          <w:szCs w:val="28"/>
        </w:rPr>
      </w:pPr>
      <w:r w:rsidRPr="00B411C5">
        <w:rPr>
          <w:rFonts w:ascii="黑体" w:eastAsia="黑体" w:hAnsi="宋体" w:hint="eastAsia"/>
          <w:bCs/>
          <w:sz w:val="28"/>
          <w:szCs w:val="28"/>
        </w:rPr>
        <w:t>四、</w:t>
      </w:r>
      <w:r w:rsidR="000F763B">
        <w:rPr>
          <w:rFonts w:ascii="黑体" w:eastAsia="黑体" w:hAnsi="宋体" w:hint="eastAsia"/>
          <w:bCs/>
          <w:sz w:val="28"/>
          <w:szCs w:val="28"/>
        </w:rPr>
        <w:t>考核方案与考核标准</w:t>
      </w:r>
    </w:p>
    <w:p w:rsidR="007A6D5E" w:rsidRPr="003A5A59" w:rsidRDefault="007A6D5E" w:rsidP="003A5A59">
      <w:pPr>
        <w:spacing w:line="300" w:lineRule="auto"/>
        <w:ind w:firstLineChars="236" w:firstLine="566"/>
        <w:rPr>
          <w:rFonts w:asciiTheme="minorEastAsia" w:hAnsiTheme="minorEastAsia"/>
          <w:sz w:val="24"/>
          <w:szCs w:val="24"/>
        </w:rPr>
      </w:pPr>
      <w:r w:rsidRPr="003A5A59">
        <w:rPr>
          <w:rFonts w:asciiTheme="minorEastAsia" w:hAnsiTheme="minorEastAsia" w:hint="eastAsia"/>
          <w:sz w:val="24"/>
          <w:szCs w:val="24"/>
        </w:rPr>
        <w:t>教学考核与评价的内容应包括学生知识掌握情况，以基本概念、基本原理和基本方法为主，考核学生掌握理论知识并应用其分析和解决实际问题的水平和能力。评价理念主要是理论与实践应用相结合，考核知识与能力相结合的思路。</w:t>
      </w:r>
      <w:r w:rsidRPr="003A5A59">
        <w:rPr>
          <w:rFonts w:asciiTheme="minorEastAsia" w:hAnsiTheme="minorEastAsia"/>
          <w:sz w:val="24"/>
          <w:szCs w:val="24"/>
        </w:rPr>
        <w:t> </w:t>
      </w:r>
    </w:p>
    <w:p w:rsidR="007A6D5E" w:rsidRPr="003A5A59" w:rsidRDefault="007A6D5E" w:rsidP="003A5A59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5A59">
        <w:rPr>
          <w:rFonts w:asciiTheme="minorEastAsia" w:hAnsiTheme="minorEastAsia" w:hint="eastAsia"/>
          <w:sz w:val="24"/>
          <w:szCs w:val="24"/>
        </w:rPr>
        <w:t>本门课程定位为考证课程，采用过程性考核和总结性考核相结合，但更偏重于总结性考核。</w:t>
      </w:r>
    </w:p>
    <w:p w:rsidR="007A6D5E" w:rsidRPr="003A5A59" w:rsidRDefault="007A6D5E" w:rsidP="003A5A59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5A59">
        <w:rPr>
          <w:rFonts w:asciiTheme="minorEastAsia" w:hAnsiTheme="minorEastAsia" w:hint="eastAsia"/>
          <w:sz w:val="24"/>
          <w:szCs w:val="24"/>
        </w:rPr>
        <w:t>过程性</w:t>
      </w:r>
      <w:proofErr w:type="gramStart"/>
      <w:r w:rsidRPr="003A5A59">
        <w:rPr>
          <w:rFonts w:asciiTheme="minorEastAsia" w:hAnsiTheme="minorEastAsia" w:hint="eastAsia"/>
          <w:sz w:val="24"/>
          <w:szCs w:val="24"/>
        </w:rPr>
        <w:t>考核占</w:t>
      </w:r>
      <w:proofErr w:type="gramEnd"/>
      <w:r w:rsidRPr="003A5A59">
        <w:rPr>
          <w:rFonts w:asciiTheme="minorEastAsia" w:hAnsiTheme="minorEastAsia" w:hint="eastAsia"/>
          <w:sz w:val="24"/>
          <w:szCs w:val="24"/>
        </w:rPr>
        <w:t>总成绩的50%。结合课堂考勤、课堂提问、学生作业、平时测验、教学平台的自主学习、小组讨论等方面，</w:t>
      </w:r>
      <w:proofErr w:type="gramStart"/>
      <w:r w:rsidRPr="003A5A59">
        <w:rPr>
          <w:rFonts w:asciiTheme="minorEastAsia" w:hAnsiTheme="minorEastAsia" w:hint="eastAsia"/>
          <w:sz w:val="24"/>
          <w:szCs w:val="24"/>
        </w:rPr>
        <w:t>鉴于本</w:t>
      </w:r>
      <w:proofErr w:type="gramEnd"/>
      <w:r w:rsidRPr="003A5A59">
        <w:rPr>
          <w:rFonts w:asciiTheme="minorEastAsia" w:hAnsiTheme="minorEastAsia" w:hint="eastAsia"/>
          <w:sz w:val="24"/>
          <w:szCs w:val="24"/>
        </w:rPr>
        <w:t>课程为考证课程，在教学过程中应强化学生对知识的巩固，强化学生对知识点的运用。大致比例如下（在保证达到教学要求的前提下，可做选用和适当调整）：</w:t>
      </w:r>
    </w:p>
    <w:p w:rsidR="007A6D5E" w:rsidRPr="003A5A59" w:rsidRDefault="007A6D5E" w:rsidP="003A5A59">
      <w:pPr>
        <w:spacing w:line="300" w:lineRule="auto"/>
        <w:ind w:left="480"/>
        <w:rPr>
          <w:rFonts w:asciiTheme="minorEastAsia" w:hAnsiTheme="minorEastAsia"/>
          <w:sz w:val="24"/>
          <w:szCs w:val="24"/>
        </w:rPr>
      </w:pPr>
      <w:r w:rsidRPr="003A5A59">
        <w:rPr>
          <w:rFonts w:asciiTheme="minorEastAsia" w:hAnsiTheme="minorEastAsia" w:hint="eastAsia"/>
          <w:sz w:val="24"/>
          <w:szCs w:val="24"/>
        </w:rPr>
        <w:t>（1）线上学习（100%）：查看教学</w:t>
      </w:r>
      <w:r w:rsidRPr="003A5A59">
        <w:rPr>
          <w:rFonts w:asciiTheme="minorEastAsia" w:hAnsiTheme="minorEastAsia"/>
          <w:sz w:val="24"/>
          <w:szCs w:val="24"/>
        </w:rPr>
        <w:t>资源</w:t>
      </w:r>
      <w:r w:rsidRPr="003A5A59">
        <w:rPr>
          <w:rFonts w:asciiTheme="minorEastAsia" w:hAnsiTheme="minorEastAsia" w:hint="eastAsia"/>
          <w:sz w:val="24"/>
          <w:szCs w:val="24"/>
        </w:rPr>
        <w:t>、</w:t>
      </w:r>
      <w:r w:rsidRPr="003A5A59">
        <w:rPr>
          <w:rFonts w:asciiTheme="minorEastAsia" w:hAnsiTheme="minorEastAsia"/>
          <w:sz w:val="24"/>
          <w:szCs w:val="24"/>
        </w:rPr>
        <w:t>参与讨论</w:t>
      </w:r>
    </w:p>
    <w:p w:rsidR="007A6D5E" w:rsidRPr="003A5A59" w:rsidRDefault="007A6D5E" w:rsidP="003A5A59">
      <w:pPr>
        <w:spacing w:line="300" w:lineRule="auto"/>
        <w:ind w:left="480"/>
        <w:rPr>
          <w:rFonts w:asciiTheme="minorEastAsia" w:hAnsiTheme="minorEastAsia"/>
          <w:sz w:val="24"/>
          <w:szCs w:val="24"/>
        </w:rPr>
      </w:pPr>
      <w:r w:rsidRPr="003A5A59">
        <w:rPr>
          <w:rFonts w:asciiTheme="minorEastAsia" w:hAnsiTheme="minorEastAsia" w:hint="eastAsia"/>
          <w:sz w:val="24"/>
          <w:szCs w:val="24"/>
        </w:rPr>
        <w:t>（2）线下学习（20%）:课堂</w:t>
      </w:r>
      <w:r w:rsidRPr="003A5A59">
        <w:rPr>
          <w:rFonts w:asciiTheme="minorEastAsia" w:hAnsiTheme="minorEastAsia"/>
          <w:sz w:val="24"/>
          <w:szCs w:val="24"/>
        </w:rPr>
        <w:t>考勤</w:t>
      </w:r>
      <w:r w:rsidRPr="003A5A59">
        <w:rPr>
          <w:rFonts w:asciiTheme="minorEastAsia" w:hAnsiTheme="minorEastAsia" w:hint="eastAsia"/>
          <w:sz w:val="24"/>
          <w:szCs w:val="24"/>
        </w:rPr>
        <w:t>、</w:t>
      </w:r>
      <w:r w:rsidRPr="003A5A59">
        <w:rPr>
          <w:rFonts w:asciiTheme="minorEastAsia" w:hAnsiTheme="minorEastAsia"/>
          <w:sz w:val="24"/>
          <w:szCs w:val="24"/>
        </w:rPr>
        <w:t>课堂提问</w:t>
      </w:r>
      <w:r w:rsidRPr="003A5A59">
        <w:rPr>
          <w:rFonts w:asciiTheme="minorEastAsia" w:hAnsiTheme="minorEastAsia" w:hint="eastAsia"/>
          <w:sz w:val="24"/>
          <w:szCs w:val="24"/>
        </w:rPr>
        <w:t>、</w:t>
      </w:r>
      <w:r w:rsidRPr="003A5A59">
        <w:rPr>
          <w:rFonts w:asciiTheme="minorEastAsia" w:hAnsiTheme="minorEastAsia"/>
          <w:sz w:val="24"/>
          <w:szCs w:val="24"/>
        </w:rPr>
        <w:t>课堂测试</w:t>
      </w:r>
    </w:p>
    <w:p w:rsidR="007A6D5E" w:rsidRPr="003A5A59" w:rsidRDefault="007A6D5E" w:rsidP="003A5A59">
      <w:pPr>
        <w:spacing w:line="300" w:lineRule="auto"/>
        <w:ind w:left="480"/>
        <w:rPr>
          <w:rFonts w:asciiTheme="minorEastAsia" w:hAnsiTheme="minorEastAsia"/>
          <w:sz w:val="24"/>
          <w:szCs w:val="24"/>
        </w:rPr>
      </w:pPr>
      <w:r w:rsidRPr="003A5A59">
        <w:rPr>
          <w:rFonts w:asciiTheme="minorEastAsia" w:hAnsiTheme="minorEastAsia"/>
          <w:sz w:val="24"/>
          <w:szCs w:val="24"/>
        </w:rPr>
        <w:t>（</w:t>
      </w:r>
      <w:r w:rsidRPr="003A5A59">
        <w:rPr>
          <w:rFonts w:asciiTheme="minorEastAsia" w:hAnsiTheme="minorEastAsia" w:hint="eastAsia"/>
          <w:sz w:val="24"/>
          <w:szCs w:val="24"/>
        </w:rPr>
        <w:t>3</w:t>
      </w:r>
      <w:r w:rsidRPr="003A5A59">
        <w:rPr>
          <w:rFonts w:asciiTheme="minorEastAsia" w:hAnsiTheme="minorEastAsia"/>
          <w:sz w:val="24"/>
          <w:szCs w:val="24"/>
        </w:rPr>
        <w:t>）课</w:t>
      </w:r>
      <w:r w:rsidRPr="003A5A59">
        <w:rPr>
          <w:rFonts w:asciiTheme="minorEastAsia" w:hAnsiTheme="minorEastAsia" w:hint="eastAsia"/>
          <w:sz w:val="24"/>
          <w:szCs w:val="24"/>
        </w:rPr>
        <w:t>后</w:t>
      </w:r>
      <w:r w:rsidRPr="003A5A59">
        <w:rPr>
          <w:rFonts w:asciiTheme="minorEastAsia" w:hAnsiTheme="minorEastAsia"/>
          <w:sz w:val="24"/>
          <w:szCs w:val="24"/>
        </w:rPr>
        <w:t>作业</w:t>
      </w:r>
      <w:r w:rsidRPr="003A5A59">
        <w:rPr>
          <w:rFonts w:asciiTheme="minorEastAsia" w:hAnsiTheme="minorEastAsia" w:hint="eastAsia"/>
          <w:sz w:val="24"/>
          <w:szCs w:val="24"/>
        </w:rPr>
        <w:t>（30%）：课后练习、课后测试</w:t>
      </w:r>
    </w:p>
    <w:p w:rsidR="007A6D5E" w:rsidRPr="003A5A59" w:rsidRDefault="007A6D5E" w:rsidP="003A5A59">
      <w:pPr>
        <w:spacing w:line="300" w:lineRule="auto"/>
        <w:ind w:left="480"/>
        <w:rPr>
          <w:rFonts w:asciiTheme="minorEastAsia" w:hAnsiTheme="minorEastAsia"/>
          <w:sz w:val="24"/>
          <w:szCs w:val="24"/>
        </w:rPr>
      </w:pPr>
      <w:r w:rsidRPr="003A5A59">
        <w:rPr>
          <w:rFonts w:asciiTheme="minorEastAsia" w:hAnsiTheme="minorEastAsia" w:hint="eastAsia"/>
          <w:sz w:val="24"/>
          <w:szCs w:val="24"/>
        </w:rPr>
        <w:t>（4）测试（40%）：单元测试、模拟测试</w:t>
      </w:r>
    </w:p>
    <w:p w:rsidR="00AE1967" w:rsidRPr="003A5A59" w:rsidRDefault="007A6D5E" w:rsidP="003A5A59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5A59">
        <w:rPr>
          <w:rFonts w:asciiTheme="minorEastAsia" w:hAnsiTheme="minorEastAsia" w:hint="eastAsia"/>
          <w:sz w:val="24"/>
          <w:szCs w:val="24"/>
        </w:rPr>
        <w:t>总结性考核即期末考试，占总成绩的5</w:t>
      </w:r>
      <w:r w:rsidRPr="003A5A59">
        <w:rPr>
          <w:rFonts w:asciiTheme="minorEastAsia" w:hAnsiTheme="minorEastAsia"/>
          <w:sz w:val="24"/>
          <w:szCs w:val="24"/>
        </w:rPr>
        <w:t>0%。</w:t>
      </w:r>
      <w:r w:rsidRPr="003A5A59">
        <w:rPr>
          <w:rFonts w:asciiTheme="minorEastAsia" w:hAnsiTheme="minorEastAsia" w:hint="eastAsia"/>
          <w:sz w:val="24"/>
          <w:szCs w:val="24"/>
        </w:rPr>
        <w:t>期末考试为标准化题型，考试形</w:t>
      </w:r>
      <w:r w:rsidRPr="003A5A59">
        <w:rPr>
          <w:rFonts w:asciiTheme="minorEastAsia" w:hAnsiTheme="minorEastAsia" w:hint="eastAsia"/>
          <w:sz w:val="24"/>
          <w:szCs w:val="24"/>
        </w:rPr>
        <w:lastRenderedPageBreak/>
        <w:t>式为闭卷，按照初级会计师《经济法基础》考试大纲出题，题型参照初级会计师考试的题型，采用无纸化考试模式。</w:t>
      </w:r>
    </w:p>
    <w:p w:rsidR="00F11622" w:rsidRDefault="00F11622" w:rsidP="00AE1967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五</w:t>
      </w:r>
      <w:r w:rsidR="004357CD">
        <w:rPr>
          <w:rFonts w:ascii="黑体" w:eastAsia="黑体" w:hAnsi="宋体" w:hint="eastAsia"/>
          <w:bCs/>
          <w:sz w:val="28"/>
          <w:szCs w:val="28"/>
        </w:rPr>
        <w:t>、</w:t>
      </w:r>
      <w:r>
        <w:rPr>
          <w:rFonts w:ascii="黑体" w:eastAsia="黑体" w:hAnsi="宋体" w:hint="eastAsia"/>
          <w:bCs/>
          <w:sz w:val="28"/>
          <w:szCs w:val="28"/>
        </w:rPr>
        <w:t>教学资源（含教材、教学场所、实</w:t>
      </w:r>
      <w:proofErr w:type="gramStart"/>
      <w:r>
        <w:rPr>
          <w:rFonts w:ascii="黑体" w:eastAsia="黑体" w:hAnsi="宋体" w:hint="eastAsia"/>
          <w:bCs/>
          <w:sz w:val="28"/>
          <w:szCs w:val="28"/>
        </w:rPr>
        <w:t>训软件</w:t>
      </w:r>
      <w:proofErr w:type="gramEnd"/>
      <w:r w:rsidR="00756895">
        <w:rPr>
          <w:rFonts w:ascii="黑体" w:eastAsia="黑体" w:hAnsi="宋体" w:hint="eastAsia"/>
          <w:bCs/>
          <w:sz w:val="28"/>
          <w:szCs w:val="28"/>
        </w:rPr>
        <w:t>与</w:t>
      </w:r>
      <w:r>
        <w:rPr>
          <w:rFonts w:ascii="黑体" w:eastAsia="黑体" w:hAnsi="宋体" w:hint="eastAsia"/>
          <w:bCs/>
          <w:sz w:val="28"/>
          <w:szCs w:val="28"/>
        </w:rPr>
        <w:t>耗材）</w:t>
      </w:r>
    </w:p>
    <w:p w:rsidR="00AE1967" w:rsidRPr="00E6778F" w:rsidRDefault="00F11622" w:rsidP="00E6778F">
      <w:pPr>
        <w:spacing w:line="300" w:lineRule="auto"/>
        <w:ind w:firstLineChars="200" w:firstLine="480"/>
        <w:rPr>
          <w:sz w:val="24"/>
        </w:rPr>
      </w:pPr>
      <w:r w:rsidRPr="00E6778F">
        <w:rPr>
          <w:rFonts w:hint="eastAsia"/>
          <w:sz w:val="24"/>
        </w:rPr>
        <w:t>1.</w:t>
      </w:r>
      <w:r w:rsidR="00AE1967" w:rsidRPr="00E6778F">
        <w:rPr>
          <w:rFonts w:hint="eastAsia"/>
          <w:sz w:val="24"/>
        </w:rPr>
        <w:t>教材推荐</w:t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291"/>
        <w:gridCol w:w="2268"/>
        <w:gridCol w:w="2268"/>
        <w:gridCol w:w="2552"/>
      </w:tblGrid>
      <w:tr w:rsidR="004357CD" w:rsidRPr="004357CD" w:rsidTr="004357CD">
        <w:trPr>
          <w:trHeight w:val="3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7CD" w:rsidRPr="004357CD" w:rsidRDefault="004357CD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推荐教材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7CD" w:rsidRPr="004357CD" w:rsidRDefault="004357CD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主教材1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7CD" w:rsidRPr="004357CD" w:rsidRDefault="004357CD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主教材2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7CD" w:rsidRPr="004357CD" w:rsidRDefault="004357CD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主教材3</w:t>
            </w:r>
          </w:p>
        </w:tc>
      </w:tr>
      <w:tr w:rsidR="007A6D5E" w:rsidRPr="004357CD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教材名称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041D98" w:rsidRDefault="007A6D5E" w:rsidP="00961C82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41D98">
              <w:rPr>
                <w:rFonts w:ascii="宋体" w:hAnsi="宋体" w:hint="eastAsia"/>
                <w:sz w:val="22"/>
              </w:rPr>
              <w:t>经济法基础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A6D5E" w:rsidRPr="004357CD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主编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041D98" w:rsidRDefault="007A6D5E" w:rsidP="00961C82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41D98">
              <w:rPr>
                <w:rFonts w:ascii="宋体" w:hAnsi="宋体" w:hint="eastAsia"/>
                <w:sz w:val="22"/>
              </w:rPr>
              <w:t>财政部会计资格评价中心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A6D5E" w:rsidRPr="004357CD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出版社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041D98" w:rsidRDefault="007A6D5E" w:rsidP="00961C82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41D98">
              <w:rPr>
                <w:rFonts w:ascii="宋体" w:hAnsi="宋体" w:hint="eastAsia"/>
                <w:sz w:val="22"/>
              </w:rPr>
              <w:t>经济科学出版社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A6D5E" w:rsidRPr="004357CD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出版时间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041D98" w:rsidRDefault="007A6D5E" w:rsidP="00961C82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41D98">
              <w:rPr>
                <w:rFonts w:ascii="宋体" w:hAnsi="宋体" w:cs="宋体" w:hint="eastAsia"/>
                <w:color w:val="000000"/>
                <w:kern w:val="0"/>
                <w:sz w:val="22"/>
              </w:rPr>
              <w:t>当年最新版本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A6D5E" w:rsidRPr="004357CD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定价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041D98" w:rsidRDefault="007A6D5E" w:rsidP="00961C82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41D98">
              <w:rPr>
                <w:rFonts w:ascii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A6D5E" w:rsidRPr="004357CD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ISBN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041D98" w:rsidRDefault="007A6D5E" w:rsidP="00961C82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41D98">
              <w:rPr>
                <w:rFonts w:ascii="宋体" w:hAnsi="宋体" w:cs="宋体" w:hint="eastAsia"/>
                <w:color w:val="000000"/>
                <w:kern w:val="0"/>
                <w:sz w:val="22"/>
              </w:rPr>
              <w:t>978-7-5141-9848-5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A6D5E" w:rsidRPr="004357CD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是否规划教材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E" w:rsidRPr="00041D98" w:rsidRDefault="007A6D5E" w:rsidP="00961C82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41D98">
              <w:rPr>
                <w:rFonts w:ascii="宋体" w:hAnsi="宋体" w:cs="宋体" w:hint="eastAsia"/>
                <w:color w:val="000000"/>
                <w:kern w:val="0"/>
                <w:sz w:val="22"/>
              </w:rPr>
              <w:t>经济法基础-轻松过关系列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A6D5E" w:rsidRPr="004357CD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辅助教材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041D98" w:rsidRDefault="007A6D5E" w:rsidP="00961C82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41D98">
              <w:rPr>
                <w:rFonts w:ascii="宋体" w:hAnsi="宋体" w:cs="宋体" w:hint="eastAsia"/>
                <w:color w:val="000000"/>
                <w:kern w:val="0"/>
                <w:sz w:val="22"/>
              </w:rPr>
              <w:t>本教材为初级会计师考试指定教材，一直在使用中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4357CD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A6D5E" w:rsidRPr="00C96D20" w:rsidTr="004357CD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C96D20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357CD">
              <w:rPr>
                <w:rFonts w:ascii="宋体" w:hAnsi="宋体" w:cs="宋体" w:hint="eastAsia"/>
                <w:color w:val="000000"/>
                <w:kern w:val="0"/>
                <w:sz w:val="22"/>
              </w:rPr>
              <w:t>备注</w:t>
            </w:r>
            <w:r w:rsidRPr="00C96D20">
              <w:rPr>
                <w:color w:val="000000"/>
                <w:kern w:val="0"/>
                <w:szCs w:val="21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C96D20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C96D20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5E" w:rsidRPr="00C96D20" w:rsidRDefault="007A6D5E" w:rsidP="001709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AE1967" w:rsidRPr="00E6778F" w:rsidRDefault="00F11622" w:rsidP="00E6778F">
      <w:pPr>
        <w:spacing w:line="300" w:lineRule="auto"/>
        <w:ind w:firstLineChars="200" w:firstLine="480"/>
        <w:rPr>
          <w:sz w:val="24"/>
        </w:rPr>
      </w:pPr>
      <w:r w:rsidRPr="00E6778F">
        <w:rPr>
          <w:rFonts w:hint="eastAsia"/>
          <w:sz w:val="24"/>
        </w:rPr>
        <w:t>2.</w:t>
      </w:r>
      <w:r w:rsidR="00756895" w:rsidRPr="00E6778F">
        <w:rPr>
          <w:rFonts w:hint="eastAsia"/>
          <w:sz w:val="24"/>
        </w:rPr>
        <w:t>教学场所</w:t>
      </w:r>
    </w:p>
    <w:p w:rsidR="00756895" w:rsidRPr="00E6778F" w:rsidRDefault="007A6D5E" w:rsidP="00E6778F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普通多媒体教室</w:t>
      </w:r>
    </w:p>
    <w:p w:rsidR="00756895" w:rsidRPr="00E6778F" w:rsidRDefault="00756895" w:rsidP="00E6778F">
      <w:pPr>
        <w:spacing w:line="300" w:lineRule="auto"/>
        <w:ind w:firstLineChars="200" w:firstLine="480"/>
        <w:rPr>
          <w:sz w:val="24"/>
        </w:rPr>
      </w:pPr>
      <w:r w:rsidRPr="00E6778F">
        <w:rPr>
          <w:rFonts w:hint="eastAsia"/>
          <w:sz w:val="24"/>
        </w:rPr>
        <w:t>3.</w:t>
      </w:r>
      <w:r w:rsidRPr="00E6778F">
        <w:rPr>
          <w:rFonts w:hint="eastAsia"/>
          <w:sz w:val="24"/>
        </w:rPr>
        <w:t>实</w:t>
      </w:r>
      <w:proofErr w:type="gramStart"/>
      <w:r w:rsidRPr="00E6778F">
        <w:rPr>
          <w:rFonts w:hint="eastAsia"/>
          <w:sz w:val="24"/>
        </w:rPr>
        <w:t>训软件</w:t>
      </w:r>
      <w:proofErr w:type="gramEnd"/>
      <w:r w:rsidRPr="00E6778F">
        <w:rPr>
          <w:rFonts w:hint="eastAsia"/>
          <w:sz w:val="24"/>
        </w:rPr>
        <w:t>与耗材</w:t>
      </w:r>
    </w:p>
    <w:p w:rsidR="00F11622" w:rsidRDefault="007A6D5E" w:rsidP="003A5A59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无</w:t>
      </w:r>
    </w:p>
    <w:p w:rsidR="00F11622" w:rsidRDefault="00F11622" w:rsidP="00F11622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六</w:t>
      </w:r>
      <w:r w:rsidRPr="00B411C5">
        <w:rPr>
          <w:rFonts w:ascii="黑体" w:eastAsia="黑体" w:hAnsi="宋体" w:hint="eastAsia"/>
          <w:bCs/>
          <w:sz w:val="28"/>
          <w:szCs w:val="28"/>
        </w:rPr>
        <w:t>、</w:t>
      </w:r>
      <w:r>
        <w:rPr>
          <w:rFonts w:ascii="黑体" w:eastAsia="黑体" w:hAnsi="宋体" w:hint="eastAsia"/>
          <w:bCs/>
          <w:sz w:val="28"/>
          <w:szCs w:val="28"/>
        </w:rPr>
        <w:t>教师能力要求</w:t>
      </w:r>
    </w:p>
    <w:p w:rsidR="007A6D5E" w:rsidRDefault="007A6D5E" w:rsidP="003A5A59">
      <w:pPr>
        <w:pStyle w:val="a8"/>
        <w:ind w:firstLineChars="177" w:firstLine="425"/>
        <w:rPr>
          <w:sz w:val="24"/>
        </w:rPr>
      </w:pPr>
      <w:r>
        <w:rPr>
          <w:rFonts w:hint="eastAsia"/>
          <w:sz w:val="24"/>
        </w:rPr>
        <w:t>（1）有良好的教师职业道德和专业素养。</w:t>
      </w:r>
      <w:r w:rsidRPr="00167A66">
        <w:rPr>
          <w:sz w:val="24"/>
        </w:rPr>
        <w:t>教学实施过程注重学生实践能力培养，</w:t>
      </w:r>
      <w:r>
        <w:rPr>
          <w:sz w:val="24"/>
        </w:rPr>
        <w:t>要求教师</w:t>
      </w:r>
      <w:r w:rsidRPr="00167A66">
        <w:rPr>
          <w:sz w:val="24"/>
        </w:rPr>
        <w:t>教学能力强，教学特色突出，专业技能水平高。</w:t>
      </w:r>
    </w:p>
    <w:p w:rsidR="007A6D5E" w:rsidRDefault="007A6D5E" w:rsidP="003A5A59">
      <w:pPr>
        <w:pStyle w:val="a8"/>
        <w:ind w:firstLineChars="177" w:firstLine="425"/>
        <w:rPr>
          <w:sz w:val="24"/>
        </w:rPr>
      </w:pPr>
      <w:r>
        <w:rPr>
          <w:rFonts w:hint="eastAsia"/>
          <w:sz w:val="24"/>
        </w:rPr>
        <w:t>（2）具有较强的信息搜集和处理能力。法律法规的变动大，经济法的教材内容更新快，因此授课教师能够具有较强的信息搜集和处理能力，利用</w:t>
      </w:r>
      <w:r w:rsidRPr="00F61E0F">
        <w:rPr>
          <w:rFonts w:hint="eastAsia"/>
          <w:sz w:val="24"/>
        </w:rPr>
        <w:t>网络和多媒体技术</w:t>
      </w:r>
      <w:r>
        <w:rPr>
          <w:rFonts w:hint="eastAsia"/>
          <w:sz w:val="24"/>
        </w:rPr>
        <w:t>，</w:t>
      </w:r>
      <w:r w:rsidRPr="00F61E0F">
        <w:rPr>
          <w:rFonts w:hint="eastAsia"/>
          <w:sz w:val="24"/>
        </w:rPr>
        <w:t>增加教学内容的信息</w:t>
      </w:r>
      <w:r>
        <w:rPr>
          <w:rFonts w:hint="eastAsia"/>
          <w:sz w:val="24"/>
        </w:rPr>
        <w:t>量</w:t>
      </w:r>
      <w:r w:rsidRPr="00F61E0F">
        <w:rPr>
          <w:rFonts w:hint="eastAsia"/>
          <w:sz w:val="24"/>
        </w:rPr>
        <w:t>，提高教学</w:t>
      </w:r>
      <w:r>
        <w:rPr>
          <w:rFonts w:hint="eastAsia"/>
          <w:sz w:val="24"/>
        </w:rPr>
        <w:t>内容</w:t>
      </w:r>
      <w:r w:rsidRPr="00F61E0F">
        <w:rPr>
          <w:rFonts w:hint="eastAsia"/>
          <w:sz w:val="24"/>
        </w:rPr>
        <w:t>的趣味性，加强学生</w:t>
      </w:r>
      <w:r>
        <w:rPr>
          <w:rFonts w:hint="eastAsia"/>
          <w:sz w:val="24"/>
        </w:rPr>
        <w:t>与教师</w:t>
      </w:r>
      <w:r w:rsidRPr="00F61E0F">
        <w:rPr>
          <w:rFonts w:hint="eastAsia"/>
          <w:sz w:val="24"/>
        </w:rPr>
        <w:t>的交流，训练</w:t>
      </w:r>
      <w:r>
        <w:rPr>
          <w:rFonts w:hint="eastAsia"/>
          <w:sz w:val="24"/>
        </w:rPr>
        <w:t>学生自主</w:t>
      </w:r>
      <w:r w:rsidRPr="00F61E0F">
        <w:rPr>
          <w:rFonts w:hint="eastAsia"/>
          <w:sz w:val="24"/>
        </w:rPr>
        <w:t>学习能力，提</w:t>
      </w:r>
      <w:r>
        <w:rPr>
          <w:rFonts w:hint="eastAsia"/>
          <w:sz w:val="24"/>
        </w:rPr>
        <w:t>高</w:t>
      </w:r>
      <w:r w:rsidRPr="00F61E0F">
        <w:rPr>
          <w:rFonts w:hint="eastAsia"/>
          <w:sz w:val="24"/>
        </w:rPr>
        <w:t>学生学习</w:t>
      </w:r>
      <w:r>
        <w:rPr>
          <w:rFonts w:hint="eastAsia"/>
          <w:sz w:val="24"/>
        </w:rPr>
        <w:t>的</w:t>
      </w:r>
      <w:r w:rsidRPr="00F61E0F">
        <w:rPr>
          <w:rFonts w:hint="eastAsia"/>
          <w:sz w:val="24"/>
        </w:rPr>
        <w:t>积极性和</w:t>
      </w:r>
      <w:r>
        <w:rPr>
          <w:rFonts w:hint="eastAsia"/>
          <w:sz w:val="24"/>
        </w:rPr>
        <w:t>主</w:t>
      </w:r>
      <w:r w:rsidRPr="00F61E0F">
        <w:rPr>
          <w:rFonts w:hint="eastAsia"/>
          <w:sz w:val="24"/>
        </w:rPr>
        <w:t>动</w:t>
      </w:r>
      <w:r>
        <w:rPr>
          <w:rFonts w:hint="eastAsia"/>
          <w:sz w:val="24"/>
        </w:rPr>
        <w:t>性，使学生在学习中</w:t>
      </w:r>
      <w:r w:rsidRPr="00F61E0F">
        <w:rPr>
          <w:rFonts w:hint="eastAsia"/>
          <w:sz w:val="24"/>
        </w:rPr>
        <w:t>感受到学习的乐趣。</w:t>
      </w:r>
    </w:p>
    <w:p w:rsidR="00F11622" w:rsidRPr="00756895" w:rsidRDefault="00F11622" w:rsidP="00756895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/>
          <w:bCs/>
          <w:sz w:val="28"/>
          <w:szCs w:val="28"/>
        </w:rPr>
      </w:pPr>
      <w:r w:rsidRPr="00756895">
        <w:rPr>
          <w:rFonts w:ascii="黑体" w:eastAsia="黑体" w:hAnsi="宋体" w:hint="eastAsia"/>
          <w:bCs/>
          <w:sz w:val="28"/>
          <w:szCs w:val="28"/>
        </w:rPr>
        <w:t>七、主要参考资料</w:t>
      </w:r>
    </w:p>
    <w:p w:rsidR="00F11622" w:rsidRPr="003A5A59" w:rsidRDefault="00756895" w:rsidP="003A5A59">
      <w:pPr>
        <w:spacing w:line="300" w:lineRule="auto"/>
        <w:ind w:firstLineChars="200" w:firstLine="480"/>
        <w:rPr>
          <w:sz w:val="24"/>
          <w:szCs w:val="24"/>
        </w:rPr>
      </w:pPr>
      <w:r w:rsidRPr="003A5A59">
        <w:rPr>
          <w:rFonts w:hint="eastAsia"/>
          <w:sz w:val="24"/>
          <w:szCs w:val="24"/>
        </w:rPr>
        <w:t>参考书目：</w:t>
      </w:r>
    </w:p>
    <w:p w:rsidR="00756895" w:rsidRPr="003A5A59" w:rsidRDefault="000F5295" w:rsidP="003A5A59">
      <w:pPr>
        <w:spacing w:line="300" w:lineRule="auto"/>
        <w:ind w:firstLineChars="200" w:firstLine="480"/>
        <w:rPr>
          <w:sz w:val="24"/>
          <w:szCs w:val="24"/>
        </w:rPr>
      </w:pPr>
      <w:r w:rsidRPr="003A5A59">
        <w:rPr>
          <w:rFonts w:hint="eastAsia"/>
          <w:sz w:val="24"/>
          <w:szCs w:val="24"/>
        </w:rPr>
        <w:t>（</w:t>
      </w:r>
      <w:r w:rsidRPr="003A5A59">
        <w:rPr>
          <w:rFonts w:hint="eastAsia"/>
          <w:sz w:val="24"/>
          <w:szCs w:val="24"/>
        </w:rPr>
        <w:t>1</w:t>
      </w:r>
      <w:r w:rsidRPr="003A5A59">
        <w:rPr>
          <w:rFonts w:hint="eastAsia"/>
          <w:sz w:val="24"/>
          <w:szCs w:val="24"/>
        </w:rPr>
        <w:t>）</w:t>
      </w:r>
      <w:r w:rsidR="008879BB" w:rsidRPr="003A5A59">
        <w:rPr>
          <w:rFonts w:hint="eastAsia"/>
          <w:sz w:val="24"/>
          <w:szCs w:val="24"/>
        </w:rPr>
        <w:t>《</w:t>
      </w:r>
      <w:r w:rsidR="008879BB" w:rsidRPr="003A5A59">
        <w:rPr>
          <w:sz w:val="24"/>
          <w:szCs w:val="24"/>
        </w:rPr>
        <w:t>轻松过关</w:t>
      </w:r>
      <w:r w:rsidR="008879BB" w:rsidRPr="003A5A59">
        <w:rPr>
          <w:rFonts w:hint="eastAsia"/>
          <w:sz w:val="24"/>
          <w:szCs w:val="24"/>
        </w:rPr>
        <w:t>—会计专业技术资格考试应试指导及全真模拟测试</w:t>
      </w:r>
      <w:r w:rsidRPr="003A5A59">
        <w:rPr>
          <w:rFonts w:hint="eastAsia"/>
          <w:sz w:val="24"/>
          <w:szCs w:val="24"/>
        </w:rPr>
        <w:t>》，东奥会计在线编，出版时间（当年最新版）</w:t>
      </w:r>
    </w:p>
    <w:p w:rsidR="00756895" w:rsidRPr="003A5A59" w:rsidRDefault="000F5295" w:rsidP="003A5A59">
      <w:pPr>
        <w:spacing w:line="300" w:lineRule="auto"/>
        <w:ind w:firstLineChars="200" w:firstLine="480"/>
        <w:rPr>
          <w:sz w:val="24"/>
          <w:szCs w:val="24"/>
        </w:rPr>
      </w:pPr>
      <w:r w:rsidRPr="003A5A59">
        <w:rPr>
          <w:rFonts w:hint="eastAsia"/>
          <w:sz w:val="24"/>
          <w:szCs w:val="24"/>
        </w:rPr>
        <w:lastRenderedPageBreak/>
        <w:t>（</w:t>
      </w:r>
      <w:r w:rsidRPr="003A5A59">
        <w:rPr>
          <w:rFonts w:hint="eastAsia"/>
          <w:sz w:val="24"/>
          <w:szCs w:val="24"/>
        </w:rPr>
        <w:t>2</w:t>
      </w:r>
      <w:r w:rsidRPr="003A5A59">
        <w:rPr>
          <w:rFonts w:hint="eastAsia"/>
          <w:sz w:val="24"/>
          <w:szCs w:val="24"/>
        </w:rPr>
        <w:t>）《梦想成真—全国会计专业技术资格统一考试》，中华会计网校编，出版时间（当年最新版）</w:t>
      </w:r>
    </w:p>
    <w:p w:rsidR="00756895" w:rsidRPr="003A5A59" w:rsidRDefault="00756895" w:rsidP="003A5A59">
      <w:pPr>
        <w:spacing w:line="300" w:lineRule="auto"/>
        <w:ind w:firstLineChars="200" w:firstLine="480"/>
        <w:rPr>
          <w:sz w:val="24"/>
          <w:szCs w:val="24"/>
        </w:rPr>
      </w:pPr>
      <w:r w:rsidRPr="003A5A59">
        <w:rPr>
          <w:rFonts w:hint="eastAsia"/>
          <w:sz w:val="24"/>
          <w:szCs w:val="24"/>
        </w:rPr>
        <w:t>推荐相关网站：</w:t>
      </w:r>
    </w:p>
    <w:p w:rsidR="00756895" w:rsidRPr="003A5A59" w:rsidRDefault="000F5295" w:rsidP="003A5A59">
      <w:pPr>
        <w:spacing w:line="300" w:lineRule="auto"/>
        <w:ind w:firstLineChars="200" w:firstLine="480"/>
        <w:rPr>
          <w:sz w:val="24"/>
          <w:szCs w:val="24"/>
        </w:rPr>
      </w:pPr>
      <w:r w:rsidRPr="003A5A59">
        <w:rPr>
          <w:rFonts w:hint="eastAsia"/>
          <w:sz w:val="24"/>
          <w:szCs w:val="24"/>
        </w:rPr>
        <w:t>（</w:t>
      </w:r>
      <w:r w:rsidRPr="003A5A59">
        <w:rPr>
          <w:rFonts w:hint="eastAsia"/>
          <w:sz w:val="24"/>
          <w:szCs w:val="24"/>
        </w:rPr>
        <w:t>1</w:t>
      </w:r>
      <w:r w:rsidRPr="003A5A59">
        <w:rPr>
          <w:rFonts w:hint="eastAsia"/>
          <w:sz w:val="24"/>
          <w:szCs w:val="24"/>
        </w:rPr>
        <w:t>）中华会计网校：</w:t>
      </w:r>
      <w:r w:rsidRPr="003A5A59">
        <w:rPr>
          <w:sz w:val="24"/>
          <w:szCs w:val="24"/>
        </w:rPr>
        <w:t xml:space="preserve"> </w:t>
      </w:r>
      <w:hyperlink r:id="rId9" w:history="1">
        <w:r w:rsidRPr="003A5A59">
          <w:rPr>
            <w:rStyle w:val="a9"/>
            <w:sz w:val="24"/>
            <w:szCs w:val="24"/>
          </w:rPr>
          <w:t>http://www.chinaacc.com/chujizhicheng/</w:t>
        </w:r>
      </w:hyperlink>
    </w:p>
    <w:p w:rsidR="00756895" w:rsidRPr="003A5A59" w:rsidRDefault="000F5295" w:rsidP="003A5A59">
      <w:pPr>
        <w:spacing w:line="300" w:lineRule="auto"/>
        <w:ind w:firstLineChars="200" w:firstLine="480"/>
        <w:rPr>
          <w:rFonts w:hint="eastAsia"/>
          <w:sz w:val="24"/>
          <w:szCs w:val="24"/>
        </w:rPr>
      </w:pPr>
      <w:r w:rsidRPr="003A5A59">
        <w:rPr>
          <w:rFonts w:hint="eastAsia"/>
          <w:sz w:val="24"/>
          <w:szCs w:val="24"/>
        </w:rPr>
        <w:t>（</w:t>
      </w:r>
      <w:r w:rsidRPr="003A5A59">
        <w:rPr>
          <w:rFonts w:hint="eastAsia"/>
          <w:sz w:val="24"/>
          <w:szCs w:val="24"/>
        </w:rPr>
        <w:t>2</w:t>
      </w:r>
      <w:r w:rsidRPr="003A5A59">
        <w:rPr>
          <w:rFonts w:hint="eastAsia"/>
          <w:sz w:val="24"/>
          <w:szCs w:val="24"/>
        </w:rPr>
        <w:t>）东奥会计在线：</w:t>
      </w:r>
      <w:hyperlink r:id="rId10" w:history="1">
        <w:r w:rsidRPr="003A5A59">
          <w:rPr>
            <w:rStyle w:val="a9"/>
            <w:sz w:val="24"/>
            <w:szCs w:val="24"/>
          </w:rPr>
          <w:t>http://www.dongao.com/cjks/</w:t>
        </w:r>
      </w:hyperlink>
    </w:p>
    <w:p w:rsidR="000F5295" w:rsidRPr="003A5A59" w:rsidRDefault="000F5295" w:rsidP="003A5A59">
      <w:pPr>
        <w:spacing w:line="300" w:lineRule="auto"/>
        <w:ind w:firstLineChars="200" w:firstLine="480"/>
        <w:rPr>
          <w:rFonts w:hint="eastAsia"/>
          <w:sz w:val="24"/>
          <w:szCs w:val="24"/>
        </w:rPr>
      </w:pPr>
      <w:r w:rsidRPr="003A5A59">
        <w:rPr>
          <w:rFonts w:hint="eastAsia"/>
          <w:sz w:val="24"/>
          <w:szCs w:val="24"/>
        </w:rPr>
        <w:t>（</w:t>
      </w:r>
      <w:r w:rsidRPr="003A5A59">
        <w:rPr>
          <w:rFonts w:hint="eastAsia"/>
          <w:sz w:val="24"/>
          <w:szCs w:val="24"/>
        </w:rPr>
        <w:t>3</w:t>
      </w:r>
      <w:r w:rsidRPr="003A5A59">
        <w:rPr>
          <w:rFonts w:hint="eastAsia"/>
          <w:sz w:val="24"/>
          <w:szCs w:val="24"/>
        </w:rPr>
        <w:t>）中公财经：</w:t>
      </w:r>
      <w:hyperlink r:id="rId11" w:history="1">
        <w:r w:rsidRPr="003A5A59">
          <w:rPr>
            <w:rStyle w:val="a9"/>
            <w:sz w:val="24"/>
            <w:szCs w:val="24"/>
          </w:rPr>
          <w:t>http://www.zgcjpx.com/cjzc/</w:t>
        </w:r>
      </w:hyperlink>
    </w:p>
    <w:p w:rsidR="000F5295" w:rsidRDefault="000F5295" w:rsidP="003A5A59">
      <w:pPr>
        <w:spacing w:line="300" w:lineRule="auto"/>
        <w:ind w:firstLineChars="200" w:firstLine="480"/>
        <w:rPr>
          <w:sz w:val="24"/>
        </w:rPr>
      </w:pPr>
      <w:r w:rsidRPr="003A5A59">
        <w:rPr>
          <w:rFonts w:hint="eastAsia"/>
          <w:sz w:val="24"/>
          <w:szCs w:val="24"/>
        </w:rPr>
        <w:t>（</w:t>
      </w:r>
      <w:r w:rsidRPr="003A5A59">
        <w:rPr>
          <w:rFonts w:hint="eastAsia"/>
          <w:sz w:val="24"/>
          <w:szCs w:val="24"/>
        </w:rPr>
        <w:t>4</w:t>
      </w:r>
      <w:r w:rsidRPr="003A5A59">
        <w:rPr>
          <w:rFonts w:hint="eastAsia"/>
          <w:sz w:val="24"/>
          <w:szCs w:val="24"/>
        </w:rPr>
        <w:t>）</w:t>
      </w:r>
      <w:r w:rsidRPr="003A5A59">
        <w:rPr>
          <w:rFonts w:hint="eastAsia"/>
          <w:sz w:val="24"/>
          <w:szCs w:val="24"/>
        </w:rPr>
        <w:t>233</w:t>
      </w:r>
      <w:r w:rsidRPr="003A5A59">
        <w:rPr>
          <w:rFonts w:hint="eastAsia"/>
          <w:sz w:val="24"/>
          <w:szCs w:val="24"/>
        </w:rPr>
        <w:t>网校：</w:t>
      </w:r>
      <w:hyperlink r:id="rId12" w:history="1">
        <w:r w:rsidRPr="003A5A59">
          <w:rPr>
            <w:rStyle w:val="a9"/>
            <w:sz w:val="24"/>
            <w:szCs w:val="24"/>
          </w:rPr>
          <w:t>https://www.233.com/chuji/</w:t>
        </w:r>
      </w:hyperlink>
    </w:p>
    <w:p w:rsidR="00756895" w:rsidRPr="00756895" w:rsidRDefault="00FA05F0" w:rsidP="00756895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八、</w:t>
      </w:r>
      <w:r w:rsidR="00756895" w:rsidRPr="00756895">
        <w:rPr>
          <w:rFonts w:ascii="黑体" w:eastAsia="黑体" w:hAnsi="宋体" w:hint="eastAsia"/>
          <w:bCs/>
          <w:sz w:val="28"/>
          <w:szCs w:val="28"/>
        </w:rPr>
        <w:t>其他说明</w:t>
      </w:r>
    </w:p>
    <w:p w:rsidR="00F11622" w:rsidRDefault="000F5295" w:rsidP="003A5A59">
      <w:pPr>
        <w:spacing w:line="300" w:lineRule="auto"/>
        <w:ind w:firstLineChars="200" w:firstLine="480"/>
        <w:rPr>
          <w:sz w:val="24"/>
        </w:rPr>
      </w:pPr>
      <w:r>
        <w:rPr>
          <w:rFonts w:ascii="宋体" w:eastAsia="宋体" w:hAnsi="宋体" w:cs="Times New Roman" w:hint="eastAsia"/>
          <w:sz w:val="24"/>
        </w:rPr>
        <w:t>因为本课程是考证课程，要根据每年初级《经济法基础》考试大纲，及时更新和完善</w:t>
      </w:r>
      <w:r w:rsidRPr="001F371C">
        <w:rPr>
          <w:rFonts w:ascii="宋体" w:eastAsia="宋体" w:hAnsi="宋体" w:cs="Times New Roman" w:hint="eastAsia"/>
          <w:sz w:val="24"/>
        </w:rPr>
        <w:t>资源库。</w:t>
      </w:r>
    </w:p>
    <w:p w:rsidR="00A1273B" w:rsidRPr="000F5295" w:rsidRDefault="00A1273B" w:rsidP="00E6778F">
      <w:pPr>
        <w:spacing w:line="300" w:lineRule="auto"/>
        <w:ind w:firstLineChars="200" w:firstLine="480"/>
        <w:rPr>
          <w:sz w:val="24"/>
        </w:rPr>
      </w:pPr>
    </w:p>
    <w:sectPr w:rsidR="00A1273B" w:rsidRPr="000F5295" w:rsidSect="00AE19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2D" w:rsidRDefault="00C0012D" w:rsidP="00550BE8">
      <w:r>
        <w:separator/>
      </w:r>
    </w:p>
  </w:endnote>
  <w:endnote w:type="continuationSeparator" w:id="0">
    <w:p w:rsidR="00C0012D" w:rsidRDefault="00C0012D" w:rsidP="0055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2D" w:rsidRDefault="00C0012D" w:rsidP="00550BE8">
      <w:r>
        <w:separator/>
      </w:r>
    </w:p>
  </w:footnote>
  <w:footnote w:type="continuationSeparator" w:id="0">
    <w:p w:rsidR="00C0012D" w:rsidRDefault="00C0012D" w:rsidP="00550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56A03"/>
    <w:multiLevelType w:val="hybridMultilevel"/>
    <w:tmpl w:val="8FC2A776"/>
    <w:lvl w:ilvl="0" w:tplc="CE68E70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4F3CF5"/>
    <w:multiLevelType w:val="hybridMultilevel"/>
    <w:tmpl w:val="9B8E0616"/>
    <w:lvl w:ilvl="0" w:tplc="CE68E70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F3"/>
    <w:rsid w:val="00074103"/>
    <w:rsid w:val="000A6831"/>
    <w:rsid w:val="000A6F63"/>
    <w:rsid w:val="000F5295"/>
    <w:rsid w:val="000F763B"/>
    <w:rsid w:val="00105113"/>
    <w:rsid w:val="00117130"/>
    <w:rsid w:val="001615FD"/>
    <w:rsid w:val="001709E0"/>
    <w:rsid w:val="001714F4"/>
    <w:rsid w:val="001C6DDB"/>
    <w:rsid w:val="001E1FF3"/>
    <w:rsid w:val="001F3E95"/>
    <w:rsid w:val="00222C1E"/>
    <w:rsid w:val="00233A8E"/>
    <w:rsid w:val="002C2CD6"/>
    <w:rsid w:val="002E39B9"/>
    <w:rsid w:val="002F574E"/>
    <w:rsid w:val="00304298"/>
    <w:rsid w:val="0035048F"/>
    <w:rsid w:val="00355264"/>
    <w:rsid w:val="00365604"/>
    <w:rsid w:val="003663C7"/>
    <w:rsid w:val="00370EBC"/>
    <w:rsid w:val="00386FE2"/>
    <w:rsid w:val="003A5A59"/>
    <w:rsid w:val="003A71D3"/>
    <w:rsid w:val="0041505E"/>
    <w:rsid w:val="004357CD"/>
    <w:rsid w:val="00443C44"/>
    <w:rsid w:val="0044431F"/>
    <w:rsid w:val="00454139"/>
    <w:rsid w:val="00487984"/>
    <w:rsid w:val="00494647"/>
    <w:rsid w:val="004B0890"/>
    <w:rsid w:val="004E0475"/>
    <w:rsid w:val="004E32B3"/>
    <w:rsid w:val="00550BE8"/>
    <w:rsid w:val="005576FB"/>
    <w:rsid w:val="005A1498"/>
    <w:rsid w:val="0061246C"/>
    <w:rsid w:val="00613BB7"/>
    <w:rsid w:val="006520C6"/>
    <w:rsid w:val="00652CDA"/>
    <w:rsid w:val="00665194"/>
    <w:rsid w:val="00686747"/>
    <w:rsid w:val="006A52E4"/>
    <w:rsid w:val="00715DC9"/>
    <w:rsid w:val="00717908"/>
    <w:rsid w:val="00721D75"/>
    <w:rsid w:val="00753CC7"/>
    <w:rsid w:val="00756895"/>
    <w:rsid w:val="007A6D5E"/>
    <w:rsid w:val="007E1BE3"/>
    <w:rsid w:val="007E5129"/>
    <w:rsid w:val="007F7AFB"/>
    <w:rsid w:val="00837D81"/>
    <w:rsid w:val="0086056B"/>
    <w:rsid w:val="00872AF0"/>
    <w:rsid w:val="008879BB"/>
    <w:rsid w:val="008A2FA9"/>
    <w:rsid w:val="008C76D8"/>
    <w:rsid w:val="008D314A"/>
    <w:rsid w:val="0091183E"/>
    <w:rsid w:val="00961C82"/>
    <w:rsid w:val="00976BE2"/>
    <w:rsid w:val="00997A44"/>
    <w:rsid w:val="009B2CAE"/>
    <w:rsid w:val="009B4D2F"/>
    <w:rsid w:val="009D4BF3"/>
    <w:rsid w:val="009F077C"/>
    <w:rsid w:val="009F110B"/>
    <w:rsid w:val="00A1273B"/>
    <w:rsid w:val="00A25C88"/>
    <w:rsid w:val="00A35BE3"/>
    <w:rsid w:val="00A400FC"/>
    <w:rsid w:val="00A62BBF"/>
    <w:rsid w:val="00AB630F"/>
    <w:rsid w:val="00AE0097"/>
    <w:rsid w:val="00AE1967"/>
    <w:rsid w:val="00AE305A"/>
    <w:rsid w:val="00B2515B"/>
    <w:rsid w:val="00B4634D"/>
    <w:rsid w:val="00B62B92"/>
    <w:rsid w:val="00B71159"/>
    <w:rsid w:val="00B92890"/>
    <w:rsid w:val="00BC2EED"/>
    <w:rsid w:val="00C0012D"/>
    <w:rsid w:val="00C21B72"/>
    <w:rsid w:val="00C2682A"/>
    <w:rsid w:val="00C33AB7"/>
    <w:rsid w:val="00C50C40"/>
    <w:rsid w:val="00C77F6C"/>
    <w:rsid w:val="00CC7F10"/>
    <w:rsid w:val="00D00538"/>
    <w:rsid w:val="00D11083"/>
    <w:rsid w:val="00D867B9"/>
    <w:rsid w:val="00DA28BF"/>
    <w:rsid w:val="00DC7195"/>
    <w:rsid w:val="00E14032"/>
    <w:rsid w:val="00E462DC"/>
    <w:rsid w:val="00E472C7"/>
    <w:rsid w:val="00E6778F"/>
    <w:rsid w:val="00E81E15"/>
    <w:rsid w:val="00E908EC"/>
    <w:rsid w:val="00EE17EC"/>
    <w:rsid w:val="00F011F2"/>
    <w:rsid w:val="00F11622"/>
    <w:rsid w:val="00F131E0"/>
    <w:rsid w:val="00F5586C"/>
    <w:rsid w:val="00F619A3"/>
    <w:rsid w:val="00F6707E"/>
    <w:rsid w:val="00F732D4"/>
    <w:rsid w:val="00F9269D"/>
    <w:rsid w:val="00FA05F0"/>
    <w:rsid w:val="00FD143D"/>
    <w:rsid w:val="00FD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1"/>
    <w:uiPriority w:val="9"/>
    <w:qFormat/>
    <w:rsid w:val="00AE1967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0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0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0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0BE8"/>
    <w:rPr>
      <w:sz w:val="18"/>
      <w:szCs w:val="18"/>
    </w:rPr>
  </w:style>
  <w:style w:type="character" w:customStyle="1" w:styleId="1Char">
    <w:name w:val="标题 1 Char"/>
    <w:basedOn w:val="a0"/>
    <w:uiPriority w:val="9"/>
    <w:rsid w:val="00AE1967"/>
    <w:rPr>
      <w:b/>
      <w:bCs/>
      <w:kern w:val="44"/>
      <w:sz w:val="44"/>
      <w:szCs w:val="44"/>
    </w:rPr>
  </w:style>
  <w:style w:type="character" w:styleId="a5">
    <w:name w:val="annotation reference"/>
    <w:qFormat/>
    <w:rsid w:val="00AE1967"/>
    <w:rPr>
      <w:sz w:val="21"/>
      <w:szCs w:val="21"/>
    </w:rPr>
  </w:style>
  <w:style w:type="character" w:customStyle="1" w:styleId="1Char1">
    <w:name w:val="标题 1 Char1"/>
    <w:link w:val="1"/>
    <w:uiPriority w:val="9"/>
    <w:qFormat/>
    <w:rsid w:val="00AE196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annotation text"/>
    <w:basedOn w:val="a"/>
    <w:link w:val="Char1"/>
    <w:uiPriority w:val="99"/>
    <w:semiHidden/>
    <w:unhideWhenUsed/>
    <w:rsid w:val="00AE1967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文字 Char"/>
    <w:basedOn w:val="a0"/>
    <w:link w:val="a6"/>
    <w:uiPriority w:val="99"/>
    <w:semiHidden/>
    <w:rsid w:val="00AE1967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AE196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AE1967"/>
    <w:rPr>
      <w:sz w:val="18"/>
      <w:szCs w:val="18"/>
    </w:rPr>
  </w:style>
  <w:style w:type="paragraph" w:styleId="a8">
    <w:name w:val="Body Text Indent"/>
    <w:basedOn w:val="a"/>
    <w:link w:val="Char3"/>
    <w:rsid w:val="007A6D5E"/>
    <w:pPr>
      <w:spacing w:line="300" w:lineRule="auto"/>
      <w:ind w:firstLineChars="200" w:firstLine="420"/>
    </w:pPr>
    <w:rPr>
      <w:rFonts w:ascii="宋体" w:eastAsia="宋体" w:hAnsi="宋体" w:cs="Times New Roman"/>
      <w:szCs w:val="24"/>
    </w:rPr>
  </w:style>
  <w:style w:type="character" w:customStyle="1" w:styleId="Char3">
    <w:name w:val="正文文本缩进 Char"/>
    <w:basedOn w:val="a0"/>
    <w:link w:val="a8"/>
    <w:rsid w:val="007A6D5E"/>
    <w:rPr>
      <w:rFonts w:ascii="宋体" w:eastAsia="宋体" w:hAnsi="宋体" w:cs="Times New Roman"/>
      <w:szCs w:val="24"/>
    </w:rPr>
  </w:style>
  <w:style w:type="character" w:styleId="a9">
    <w:name w:val="Hyperlink"/>
    <w:basedOn w:val="a0"/>
    <w:uiPriority w:val="99"/>
    <w:unhideWhenUsed/>
    <w:rsid w:val="000F529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961C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1"/>
    <w:uiPriority w:val="9"/>
    <w:qFormat/>
    <w:rsid w:val="00AE1967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0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0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0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0BE8"/>
    <w:rPr>
      <w:sz w:val="18"/>
      <w:szCs w:val="18"/>
    </w:rPr>
  </w:style>
  <w:style w:type="character" w:customStyle="1" w:styleId="1Char">
    <w:name w:val="标题 1 Char"/>
    <w:basedOn w:val="a0"/>
    <w:uiPriority w:val="9"/>
    <w:rsid w:val="00AE1967"/>
    <w:rPr>
      <w:b/>
      <w:bCs/>
      <w:kern w:val="44"/>
      <w:sz w:val="44"/>
      <w:szCs w:val="44"/>
    </w:rPr>
  </w:style>
  <w:style w:type="character" w:styleId="a5">
    <w:name w:val="annotation reference"/>
    <w:qFormat/>
    <w:rsid w:val="00AE1967"/>
    <w:rPr>
      <w:sz w:val="21"/>
      <w:szCs w:val="21"/>
    </w:rPr>
  </w:style>
  <w:style w:type="character" w:customStyle="1" w:styleId="1Char1">
    <w:name w:val="标题 1 Char1"/>
    <w:link w:val="1"/>
    <w:uiPriority w:val="9"/>
    <w:qFormat/>
    <w:rsid w:val="00AE196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annotation text"/>
    <w:basedOn w:val="a"/>
    <w:link w:val="Char1"/>
    <w:uiPriority w:val="99"/>
    <w:semiHidden/>
    <w:unhideWhenUsed/>
    <w:rsid w:val="00AE1967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文字 Char"/>
    <w:basedOn w:val="a0"/>
    <w:link w:val="a6"/>
    <w:uiPriority w:val="99"/>
    <w:semiHidden/>
    <w:rsid w:val="00AE1967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AE196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AE1967"/>
    <w:rPr>
      <w:sz w:val="18"/>
      <w:szCs w:val="18"/>
    </w:rPr>
  </w:style>
  <w:style w:type="paragraph" w:styleId="a8">
    <w:name w:val="Body Text Indent"/>
    <w:basedOn w:val="a"/>
    <w:link w:val="Char3"/>
    <w:rsid w:val="007A6D5E"/>
    <w:pPr>
      <w:spacing w:line="300" w:lineRule="auto"/>
      <w:ind w:firstLineChars="200" w:firstLine="420"/>
    </w:pPr>
    <w:rPr>
      <w:rFonts w:ascii="宋体" w:eastAsia="宋体" w:hAnsi="宋体" w:cs="Times New Roman"/>
      <w:szCs w:val="24"/>
    </w:rPr>
  </w:style>
  <w:style w:type="character" w:customStyle="1" w:styleId="Char3">
    <w:name w:val="正文文本缩进 Char"/>
    <w:basedOn w:val="a0"/>
    <w:link w:val="a8"/>
    <w:rsid w:val="007A6D5E"/>
    <w:rPr>
      <w:rFonts w:ascii="宋体" w:eastAsia="宋体" w:hAnsi="宋体" w:cs="Times New Roman"/>
      <w:szCs w:val="24"/>
    </w:rPr>
  </w:style>
  <w:style w:type="character" w:styleId="a9">
    <w:name w:val="Hyperlink"/>
    <w:basedOn w:val="a0"/>
    <w:uiPriority w:val="99"/>
    <w:unhideWhenUsed/>
    <w:rsid w:val="000F529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961C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233.com/chuj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gcjpx.com/cjzc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ongao.com/cjk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inaacc.com/chujizhiche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41</Pages>
  <Words>3805</Words>
  <Characters>21695</Characters>
  <Application>Microsoft Office Word</Application>
  <DocSecurity>0</DocSecurity>
  <Lines>180</Lines>
  <Paragraphs>50</Paragraphs>
  <ScaleCrop>false</ScaleCrop>
  <Company>P R C</Company>
  <LinksUpToDate>false</LinksUpToDate>
  <CharactersWithSpaces>25450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微软用户</cp:lastModifiedBy>
  <cp:revision>34</cp:revision>
  <cp:lastPrinted>2019-09-29T03:55:00Z</cp:lastPrinted>
  <dcterms:created xsi:type="dcterms:W3CDTF">2019-07-25T01:51:00Z</dcterms:created>
  <dcterms:modified xsi:type="dcterms:W3CDTF">2019-10-25T07:48:00Z</dcterms:modified>
</cp:coreProperties>
</file>