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0B" w:rsidRDefault="0089570B" w:rsidP="00C375C6">
      <w:pPr>
        <w:jc w:val="center"/>
        <w:rPr>
          <w:rFonts w:ascii="华文中宋" w:eastAsia="华文中宋" w:hAnsi="华文中宋" w:hint="eastAsia"/>
          <w:sz w:val="84"/>
          <w:szCs w:val="84"/>
        </w:rPr>
      </w:pPr>
    </w:p>
    <w:p w:rsidR="00C375C6" w:rsidRPr="0089570B" w:rsidRDefault="00C375C6" w:rsidP="00C375C6">
      <w:pPr>
        <w:jc w:val="center"/>
        <w:rPr>
          <w:rFonts w:ascii="华文中宋" w:eastAsia="华文中宋" w:hAnsi="华文中宋"/>
          <w:sz w:val="84"/>
          <w:szCs w:val="84"/>
        </w:rPr>
      </w:pPr>
      <w:r w:rsidRPr="0089570B">
        <w:rPr>
          <w:rFonts w:ascii="华文中宋" w:eastAsia="华文中宋" w:hAnsi="华文中宋" w:hint="eastAsia"/>
          <w:sz w:val="84"/>
          <w:szCs w:val="84"/>
        </w:rPr>
        <w:t>实</w:t>
      </w:r>
      <w:proofErr w:type="gramStart"/>
      <w:r w:rsidRPr="0089570B">
        <w:rPr>
          <w:rFonts w:ascii="华文中宋" w:eastAsia="华文中宋" w:hAnsi="华文中宋" w:hint="eastAsia"/>
          <w:sz w:val="84"/>
          <w:szCs w:val="84"/>
        </w:rPr>
        <w:t>训管理</w:t>
      </w:r>
      <w:proofErr w:type="gramEnd"/>
      <w:r w:rsidRPr="0089570B">
        <w:rPr>
          <w:rFonts w:ascii="华文中宋" w:eastAsia="华文中宋" w:hAnsi="华文中宋" w:hint="eastAsia"/>
          <w:sz w:val="84"/>
          <w:szCs w:val="84"/>
        </w:rPr>
        <w:t>人员</w:t>
      </w:r>
    </w:p>
    <w:p w:rsidR="008260ED" w:rsidRPr="0089570B" w:rsidRDefault="00C375C6" w:rsidP="00C375C6">
      <w:pPr>
        <w:jc w:val="center"/>
        <w:rPr>
          <w:rFonts w:ascii="华文中宋" w:eastAsia="华文中宋" w:hAnsi="华文中宋"/>
          <w:sz w:val="84"/>
          <w:szCs w:val="84"/>
        </w:rPr>
      </w:pPr>
      <w:r w:rsidRPr="0089570B">
        <w:rPr>
          <w:rFonts w:ascii="华文中宋" w:eastAsia="华文中宋" w:hAnsi="华文中宋" w:hint="eastAsia"/>
          <w:sz w:val="84"/>
          <w:szCs w:val="84"/>
        </w:rPr>
        <w:t>工作手册</w:t>
      </w:r>
    </w:p>
    <w:p w:rsidR="00C375C6" w:rsidRDefault="00C375C6" w:rsidP="00C375C6">
      <w:pPr>
        <w:jc w:val="center"/>
        <w:rPr>
          <w:rFonts w:asciiTheme="minorEastAsia" w:hAnsiTheme="minorEastAsia"/>
          <w:sz w:val="84"/>
          <w:szCs w:val="84"/>
        </w:rPr>
      </w:pPr>
    </w:p>
    <w:p w:rsidR="00C375C6" w:rsidRPr="00C375C6" w:rsidRDefault="00C375C6" w:rsidP="00C375C6">
      <w:pPr>
        <w:jc w:val="center"/>
        <w:rPr>
          <w:rFonts w:asciiTheme="minorEastAsia" w:hAnsiTheme="minorEastAsia"/>
          <w:sz w:val="84"/>
          <w:szCs w:val="84"/>
        </w:rPr>
      </w:pPr>
    </w:p>
    <w:p w:rsidR="00C375C6" w:rsidRDefault="00C375C6" w:rsidP="00C375C6">
      <w:pPr>
        <w:ind w:firstLineChars="200" w:firstLine="1040"/>
        <w:jc w:val="left"/>
        <w:rPr>
          <w:rFonts w:asciiTheme="minorEastAsia" w:hAnsiTheme="minorEastAsia"/>
          <w:sz w:val="52"/>
          <w:szCs w:val="52"/>
        </w:rPr>
      </w:pPr>
      <w:r w:rsidRPr="00C375C6">
        <w:rPr>
          <w:rFonts w:asciiTheme="minorEastAsia" w:hAnsiTheme="minorEastAsia" w:hint="eastAsia"/>
          <w:sz w:val="52"/>
          <w:szCs w:val="52"/>
        </w:rPr>
        <w:t>分  院</w:t>
      </w:r>
      <w:r w:rsidRPr="00C375C6">
        <w:rPr>
          <w:rFonts w:asciiTheme="minorEastAsia" w:hAnsiTheme="minorEastAsia" w:hint="eastAsia"/>
          <w:sz w:val="52"/>
          <w:szCs w:val="52"/>
          <w:u w:val="single"/>
        </w:rPr>
        <w:t xml:space="preserve">            </w:t>
      </w:r>
      <w:r w:rsidR="00C86CD7">
        <w:rPr>
          <w:rFonts w:asciiTheme="minorEastAsia" w:hAnsiTheme="minorEastAsia" w:hint="eastAsia"/>
          <w:sz w:val="52"/>
          <w:szCs w:val="52"/>
          <w:u w:val="single"/>
        </w:rPr>
        <w:t xml:space="preserve"> </w:t>
      </w:r>
      <w:r w:rsidRPr="00C375C6">
        <w:rPr>
          <w:rFonts w:asciiTheme="minorEastAsia" w:hAnsiTheme="minorEastAsia" w:hint="eastAsia"/>
          <w:sz w:val="52"/>
          <w:szCs w:val="52"/>
          <w:u w:val="single"/>
        </w:rPr>
        <w:t xml:space="preserve">   </w:t>
      </w:r>
      <w:r w:rsidRPr="00C375C6">
        <w:rPr>
          <w:rFonts w:asciiTheme="minorEastAsia" w:hAnsiTheme="minorEastAsia" w:hint="eastAsia"/>
          <w:sz w:val="52"/>
          <w:szCs w:val="52"/>
        </w:rPr>
        <w:t xml:space="preserve"> </w:t>
      </w:r>
    </w:p>
    <w:p w:rsidR="00C375C6" w:rsidRDefault="00C375C6" w:rsidP="00C375C6">
      <w:pPr>
        <w:ind w:firstLineChars="200" w:firstLine="1040"/>
        <w:jc w:val="left"/>
        <w:rPr>
          <w:rFonts w:asciiTheme="minorEastAsia" w:hAnsiTheme="minorEastAsia"/>
          <w:sz w:val="52"/>
          <w:szCs w:val="52"/>
        </w:rPr>
      </w:pPr>
      <w:r w:rsidRPr="00C375C6">
        <w:rPr>
          <w:rFonts w:asciiTheme="minorEastAsia" w:hAnsiTheme="minorEastAsia" w:hint="eastAsia"/>
          <w:sz w:val="52"/>
          <w:szCs w:val="52"/>
        </w:rPr>
        <w:t>实训室</w:t>
      </w:r>
      <w:r w:rsidRPr="00C375C6">
        <w:rPr>
          <w:rFonts w:asciiTheme="minorEastAsia" w:hAnsiTheme="minorEastAsia" w:hint="eastAsia"/>
          <w:sz w:val="52"/>
          <w:szCs w:val="52"/>
          <w:u w:val="single"/>
        </w:rPr>
        <w:t xml:space="preserve">                </w:t>
      </w:r>
    </w:p>
    <w:p w:rsidR="00C375C6" w:rsidRDefault="00C375C6" w:rsidP="00C375C6">
      <w:pPr>
        <w:ind w:firstLineChars="200" w:firstLine="1040"/>
        <w:jc w:val="left"/>
        <w:rPr>
          <w:rFonts w:asciiTheme="minorEastAsia" w:hAnsiTheme="minorEastAsia"/>
          <w:sz w:val="52"/>
          <w:szCs w:val="52"/>
          <w:u w:val="single"/>
        </w:rPr>
      </w:pPr>
      <w:r w:rsidRPr="00C375C6">
        <w:rPr>
          <w:rFonts w:asciiTheme="minorEastAsia" w:hAnsiTheme="minorEastAsia" w:hint="eastAsia"/>
          <w:sz w:val="52"/>
          <w:szCs w:val="52"/>
        </w:rPr>
        <w:t>管理员</w:t>
      </w:r>
      <w:r w:rsidR="00C86CD7">
        <w:rPr>
          <w:rFonts w:asciiTheme="minorEastAsia" w:hAnsiTheme="minorEastAsia" w:hint="eastAsia"/>
          <w:sz w:val="52"/>
          <w:szCs w:val="52"/>
          <w:u w:val="single"/>
        </w:rPr>
        <w:t xml:space="preserve">                </w:t>
      </w:r>
    </w:p>
    <w:p w:rsidR="00332EE5" w:rsidRPr="00332EE5" w:rsidRDefault="00332EE5" w:rsidP="00C375C6">
      <w:pPr>
        <w:ind w:firstLineChars="200" w:firstLine="1040"/>
        <w:jc w:val="left"/>
        <w:rPr>
          <w:rFonts w:asciiTheme="minorEastAsia" w:hAnsiTheme="minorEastAsia"/>
          <w:sz w:val="52"/>
          <w:szCs w:val="52"/>
          <w:u w:val="single"/>
        </w:rPr>
      </w:pPr>
      <w:r w:rsidRPr="00332EE5">
        <w:rPr>
          <w:rFonts w:asciiTheme="minorEastAsia" w:hAnsiTheme="minorEastAsia" w:hint="eastAsia"/>
          <w:sz w:val="52"/>
          <w:szCs w:val="52"/>
        </w:rPr>
        <w:t xml:space="preserve">类 </w:t>
      </w:r>
      <w:r>
        <w:rPr>
          <w:rFonts w:asciiTheme="minorEastAsia" w:hAnsiTheme="minorEastAsia" w:hint="eastAsia"/>
          <w:sz w:val="52"/>
          <w:szCs w:val="52"/>
        </w:rPr>
        <w:t xml:space="preserve"> </w:t>
      </w:r>
      <w:r w:rsidRPr="00332EE5">
        <w:rPr>
          <w:rFonts w:asciiTheme="minorEastAsia" w:hAnsiTheme="minorEastAsia" w:hint="eastAsia"/>
          <w:sz w:val="52"/>
          <w:szCs w:val="52"/>
        </w:rPr>
        <w:t>别</w:t>
      </w:r>
      <w:r>
        <w:rPr>
          <w:rFonts w:asciiTheme="minorEastAsia" w:hAnsiTheme="minorEastAsia" w:hint="eastAsia"/>
          <w:sz w:val="52"/>
          <w:szCs w:val="52"/>
          <w:u w:val="single"/>
        </w:rPr>
        <w:t xml:space="preserve"> </w:t>
      </w:r>
      <w:r w:rsidRPr="00610AA3">
        <w:rPr>
          <w:rFonts w:asciiTheme="minorEastAsia" w:hAnsiTheme="minorEastAsia" w:hint="eastAsia"/>
          <w:sz w:val="52"/>
          <w:szCs w:val="52"/>
          <w:u w:val="single"/>
        </w:rPr>
        <w:t>专职</w:t>
      </w:r>
      <w:r w:rsidR="00610AA3">
        <w:rPr>
          <w:rFonts w:asciiTheme="minorEastAsia" w:hAnsiTheme="minorEastAsia" w:hint="eastAsia"/>
          <w:sz w:val="52"/>
          <w:szCs w:val="52"/>
          <w:u w:val="single"/>
        </w:rPr>
        <w:t xml:space="preserve"> 或 </w:t>
      </w:r>
      <w:r w:rsidRPr="00610AA3">
        <w:rPr>
          <w:rFonts w:asciiTheme="minorEastAsia" w:hAnsiTheme="minorEastAsia" w:hint="eastAsia"/>
          <w:sz w:val="52"/>
          <w:szCs w:val="52"/>
          <w:u w:val="single"/>
        </w:rPr>
        <w:t xml:space="preserve">兼职 </w:t>
      </w:r>
      <w:r w:rsidR="00610AA3">
        <w:rPr>
          <w:rFonts w:asciiTheme="minorEastAsia" w:hAnsiTheme="minorEastAsia" w:hint="eastAsia"/>
          <w:sz w:val="52"/>
          <w:szCs w:val="52"/>
          <w:u w:val="single"/>
        </w:rPr>
        <w:t xml:space="preserve">  </w:t>
      </w:r>
    </w:p>
    <w:p w:rsidR="0089570B" w:rsidRPr="0089570B" w:rsidRDefault="0089570B" w:rsidP="0089570B">
      <w:pPr>
        <w:ind w:firstLineChars="200" w:firstLine="560"/>
        <w:jc w:val="left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89570B">
        <w:rPr>
          <w:rFonts w:asciiTheme="minorEastAsia" w:hAnsiTheme="minorEastAsia" w:hint="eastAsia"/>
          <w:sz w:val="52"/>
          <w:szCs w:val="52"/>
        </w:rPr>
        <w:t>学</w:t>
      </w:r>
      <w:r>
        <w:rPr>
          <w:rFonts w:asciiTheme="minorEastAsia" w:hAnsiTheme="minorEastAsia" w:hint="eastAsia"/>
          <w:sz w:val="52"/>
          <w:szCs w:val="52"/>
        </w:rPr>
        <w:t xml:space="preserve">  </w:t>
      </w:r>
      <w:r w:rsidRPr="0089570B">
        <w:rPr>
          <w:rFonts w:asciiTheme="minorEastAsia" w:hAnsiTheme="minorEastAsia" w:hint="eastAsia"/>
          <w:sz w:val="52"/>
          <w:szCs w:val="52"/>
        </w:rPr>
        <w:t>期</w:t>
      </w:r>
      <w:r>
        <w:rPr>
          <w:rFonts w:asciiTheme="minorEastAsia" w:hAnsiTheme="minorEastAsia" w:hint="eastAsia"/>
          <w:sz w:val="52"/>
          <w:szCs w:val="52"/>
          <w:u w:val="single"/>
        </w:rPr>
        <w:t xml:space="preserve">             </w:t>
      </w:r>
      <w:r w:rsidR="00C86CD7">
        <w:rPr>
          <w:rFonts w:asciiTheme="minorEastAsia" w:hAnsiTheme="minorEastAsia" w:hint="eastAsia"/>
          <w:sz w:val="52"/>
          <w:szCs w:val="52"/>
          <w:u w:val="single"/>
        </w:rPr>
        <w:t xml:space="preserve"> </w:t>
      </w:r>
      <w:r>
        <w:rPr>
          <w:rFonts w:asciiTheme="minorEastAsia" w:hAnsiTheme="minorEastAsia" w:hint="eastAsia"/>
          <w:sz w:val="52"/>
          <w:szCs w:val="52"/>
          <w:u w:val="single"/>
        </w:rPr>
        <w:t xml:space="preserve">  </w:t>
      </w:r>
      <w:r w:rsidRPr="0089570B">
        <w:rPr>
          <w:rFonts w:asciiTheme="minorEastAsia" w:hAnsiTheme="minorEastAsia" w:hint="eastAsia"/>
          <w:sz w:val="52"/>
          <w:szCs w:val="52"/>
        </w:rPr>
        <w:t xml:space="preserve">             </w:t>
      </w:r>
    </w:p>
    <w:p w:rsidR="0089570B" w:rsidRDefault="0089570B" w:rsidP="00C375C6">
      <w:pPr>
        <w:jc w:val="left"/>
        <w:rPr>
          <w:rFonts w:asciiTheme="minorEastAsia" w:hAnsiTheme="minorEastAsia"/>
          <w:sz w:val="28"/>
          <w:szCs w:val="28"/>
        </w:rPr>
      </w:pPr>
    </w:p>
    <w:p w:rsidR="0089570B" w:rsidRPr="0089570B" w:rsidRDefault="0089570B" w:rsidP="0089570B">
      <w:pPr>
        <w:jc w:val="center"/>
        <w:rPr>
          <w:rFonts w:asciiTheme="minorEastAsia" w:hAnsiTheme="minorEastAsia"/>
          <w:sz w:val="44"/>
          <w:szCs w:val="44"/>
        </w:rPr>
      </w:pPr>
      <w:r w:rsidRPr="0089570B">
        <w:rPr>
          <w:rFonts w:asciiTheme="minorEastAsia" w:hAnsiTheme="minorEastAsia" w:hint="eastAsia"/>
          <w:sz w:val="44"/>
          <w:szCs w:val="44"/>
        </w:rPr>
        <w:t>丽水职业技术学院</w:t>
      </w:r>
    </w:p>
    <w:p w:rsidR="0089570B" w:rsidRDefault="0089570B" w:rsidP="00C375C6">
      <w:pPr>
        <w:jc w:val="left"/>
        <w:rPr>
          <w:rFonts w:asciiTheme="minorEastAsia" w:hAnsiTheme="minorEastAsia"/>
          <w:sz w:val="28"/>
          <w:szCs w:val="28"/>
        </w:rPr>
      </w:pPr>
    </w:p>
    <w:p w:rsidR="0089570B" w:rsidRDefault="0089570B" w:rsidP="0089570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20  </w:t>
      </w:r>
      <w:r w:rsidR="000F2EC8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年    月    日至20   年    月    日</w:t>
      </w:r>
    </w:p>
    <w:p w:rsidR="000F2EC8" w:rsidRDefault="000F2EC8" w:rsidP="0089570B">
      <w:pPr>
        <w:jc w:val="center"/>
        <w:rPr>
          <w:rFonts w:asciiTheme="minorEastAsia" w:hAnsiTheme="minorEastAsia"/>
          <w:sz w:val="28"/>
          <w:szCs w:val="28"/>
        </w:rPr>
      </w:pPr>
    </w:p>
    <w:p w:rsidR="000D2279" w:rsidRDefault="000D2279" w:rsidP="000F2EC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         </w:t>
      </w:r>
      <w:r w:rsidR="00485A26" w:rsidRPr="009874C5">
        <w:rPr>
          <w:rFonts w:asciiTheme="minorEastAsia" w:hAnsiTheme="minorEastAsia" w:hint="eastAsia"/>
          <w:b/>
          <w:sz w:val="28"/>
          <w:szCs w:val="28"/>
        </w:rPr>
        <w:t>实训室</w:t>
      </w:r>
      <w:r w:rsidR="00332EE5">
        <w:rPr>
          <w:rFonts w:asciiTheme="minorEastAsia" w:hAnsiTheme="minorEastAsia" w:hint="eastAsia"/>
          <w:b/>
          <w:sz w:val="28"/>
          <w:szCs w:val="28"/>
        </w:rPr>
        <w:t>管</w:t>
      </w:r>
      <w:proofErr w:type="gramStart"/>
      <w:r w:rsidR="00332EE5">
        <w:rPr>
          <w:rFonts w:asciiTheme="minorEastAsia" w:hAnsiTheme="minorEastAsia" w:hint="eastAsia"/>
          <w:b/>
          <w:sz w:val="28"/>
          <w:szCs w:val="28"/>
        </w:rPr>
        <w:t>理</w:t>
      </w:r>
      <w:r w:rsidRPr="009874C5">
        <w:rPr>
          <w:rFonts w:asciiTheme="minorEastAsia" w:hAnsiTheme="minorEastAsia" w:hint="eastAsia"/>
          <w:b/>
          <w:sz w:val="28"/>
          <w:szCs w:val="28"/>
        </w:rPr>
        <w:t>基础</w:t>
      </w:r>
      <w:proofErr w:type="gramEnd"/>
      <w:r w:rsidR="003D5F51" w:rsidRPr="009874C5">
        <w:rPr>
          <w:rFonts w:asciiTheme="minorEastAsia" w:hAnsiTheme="minorEastAsia" w:hint="eastAsia"/>
          <w:b/>
          <w:sz w:val="28"/>
          <w:szCs w:val="28"/>
        </w:rPr>
        <w:t>数据信息</w:t>
      </w:r>
      <w:r w:rsidRPr="009874C5">
        <w:rPr>
          <w:rFonts w:asciiTheme="minorEastAsia" w:hAnsiTheme="minorEastAsia" w:hint="eastAsia"/>
          <w:b/>
          <w:sz w:val="28"/>
          <w:szCs w:val="28"/>
        </w:rPr>
        <w:t>卡</w:t>
      </w:r>
    </w:p>
    <w:p w:rsidR="00FA2754" w:rsidRDefault="00017312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7F062D">
        <w:rPr>
          <w:rFonts w:asciiTheme="minorEastAsia" w:hAnsiTheme="minorEastAsia" w:hint="eastAsia"/>
          <w:sz w:val="28"/>
          <w:szCs w:val="28"/>
        </w:rPr>
        <w:t>实训室位置</w:t>
      </w:r>
      <w:proofErr w:type="gramStart"/>
      <w:r w:rsidR="007F062D">
        <w:rPr>
          <w:rFonts w:asciiTheme="minorEastAsia" w:hAnsiTheme="minorEastAsia" w:hint="eastAsia"/>
          <w:sz w:val="28"/>
          <w:szCs w:val="28"/>
        </w:rPr>
        <w:t>座落</w:t>
      </w:r>
      <w:proofErr w:type="gramEnd"/>
      <w:r w:rsidR="007F062D">
        <w:rPr>
          <w:rFonts w:asciiTheme="minorEastAsia" w:hAnsiTheme="minorEastAsia" w:hint="eastAsia"/>
          <w:sz w:val="28"/>
          <w:szCs w:val="28"/>
        </w:rPr>
        <w:t>在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A275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F2EC8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F2EC8" w:rsidRPr="00C86CD7">
        <w:rPr>
          <w:rFonts w:asciiTheme="minorEastAsia" w:hAnsiTheme="minorEastAsia" w:hint="eastAsia"/>
          <w:sz w:val="28"/>
          <w:szCs w:val="28"/>
        </w:rPr>
        <w:t>幢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A275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0F2EC8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F2EC8" w:rsidRPr="00C86CD7">
        <w:rPr>
          <w:rFonts w:asciiTheme="minorEastAsia" w:hAnsiTheme="minorEastAsia" w:hint="eastAsia"/>
          <w:sz w:val="28"/>
          <w:szCs w:val="28"/>
        </w:rPr>
        <w:t>室</w:t>
      </w:r>
      <w:r w:rsidR="007F062D">
        <w:rPr>
          <w:rFonts w:asciiTheme="minorEastAsia" w:hAnsiTheme="minorEastAsia" w:hint="eastAsia"/>
          <w:sz w:val="28"/>
          <w:szCs w:val="28"/>
        </w:rPr>
        <w:t>，共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A2754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F062D">
        <w:rPr>
          <w:rFonts w:asciiTheme="minorEastAsia" w:hAnsiTheme="minorEastAsia" w:hint="eastAsia"/>
          <w:sz w:val="28"/>
          <w:szCs w:val="28"/>
        </w:rPr>
        <w:t>间</w:t>
      </w:r>
      <w:r w:rsidR="00FA2754">
        <w:rPr>
          <w:rFonts w:asciiTheme="minorEastAsia" w:hAnsiTheme="minorEastAsia" w:hint="eastAsia"/>
          <w:sz w:val="28"/>
          <w:szCs w:val="28"/>
        </w:rPr>
        <w:t>；</w:t>
      </w:r>
    </w:p>
    <w:p w:rsidR="00017312" w:rsidRDefault="007F062D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</w:t>
      </w:r>
      <w:r w:rsidR="000F2EC8" w:rsidRPr="00C86CD7">
        <w:rPr>
          <w:rFonts w:asciiTheme="minorEastAsia" w:hAnsiTheme="minorEastAsia" w:hint="eastAsia"/>
          <w:sz w:val="28"/>
          <w:szCs w:val="28"/>
        </w:rPr>
        <w:t>面积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A275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F2EC8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F2EC8" w:rsidRPr="00C86CD7">
        <w:rPr>
          <w:rFonts w:asciiTheme="minorEastAsia" w:hAnsiTheme="minorEastAsia" w:hint="eastAsia"/>
          <w:sz w:val="28"/>
          <w:szCs w:val="28"/>
        </w:rPr>
        <w:t>平米，</w:t>
      </w:r>
      <w:r w:rsidR="00C86CD7">
        <w:rPr>
          <w:rFonts w:asciiTheme="minorEastAsia" w:hAnsiTheme="minorEastAsia" w:hint="eastAsia"/>
          <w:sz w:val="28"/>
          <w:szCs w:val="28"/>
        </w:rPr>
        <w:t>标准</w:t>
      </w:r>
      <w:proofErr w:type="gramStart"/>
      <w:r w:rsidR="00C86CD7" w:rsidRPr="00C86CD7">
        <w:rPr>
          <w:rFonts w:asciiTheme="minorEastAsia" w:hAnsiTheme="minorEastAsia" w:hint="eastAsia"/>
          <w:sz w:val="28"/>
          <w:szCs w:val="28"/>
        </w:rPr>
        <w:t>工位</w:t>
      </w:r>
      <w:r w:rsidR="00C86CD7">
        <w:rPr>
          <w:rFonts w:asciiTheme="minorEastAsia" w:hAnsiTheme="minorEastAsia" w:hint="eastAsia"/>
          <w:sz w:val="28"/>
          <w:szCs w:val="28"/>
        </w:rPr>
        <w:t>数</w:t>
      </w:r>
      <w:proofErr w:type="gramEnd"/>
      <w:r w:rsidR="00C86CD7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86CD7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86CD7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C86CD7">
        <w:rPr>
          <w:rFonts w:asciiTheme="minorEastAsia" w:hAnsiTheme="minorEastAsia" w:hint="eastAsia"/>
          <w:sz w:val="28"/>
          <w:szCs w:val="28"/>
        </w:rPr>
        <w:t>标准</w:t>
      </w:r>
      <w:r w:rsidR="00C86CD7" w:rsidRPr="00C86CD7">
        <w:rPr>
          <w:rFonts w:asciiTheme="minorEastAsia" w:hAnsiTheme="minorEastAsia" w:hint="eastAsia"/>
          <w:sz w:val="28"/>
          <w:szCs w:val="28"/>
        </w:rPr>
        <w:t>工</w:t>
      </w:r>
      <w:proofErr w:type="gramEnd"/>
      <w:r w:rsidR="00C86CD7" w:rsidRPr="00C86CD7">
        <w:rPr>
          <w:rFonts w:asciiTheme="minorEastAsia" w:hAnsiTheme="minorEastAsia" w:hint="eastAsia"/>
          <w:sz w:val="28"/>
          <w:szCs w:val="28"/>
        </w:rPr>
        <w:t>组</w:t>
      </w:r>
      <w:r w:rsidR="00C86CD7">
        <w:rPr>
          <w:rFonts w:asciiTheme="minorEastAsia" w:hAnsiTheme="minorEastAsia" w:hint="eastAsia"/>
          <w:sz w:val="28"/>
          <w:szCs w:val="28"/>
        </w:rPr>
        <w:t>数</w:t>
      </w:r>
      <w:r w:rsidR="00C86CD7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C86CD7" w:rsidRP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C86CD7" w:rsidRPr="00C86CD7">
        <w:rPr>
          <w:rFonts w:asciiTheme="minorEastAsia" w:hAnsiTheme="minorEastAsia" w:hint="eastAsia"/>
          <w:sz w:val="28"/>
          <w:szCs w:val="28"/>
        </w:rPr>
        <w:t>；</w:t>
      </w:r>
    </w:p>
    <w:p w:rsidR="00C86CD7" w:rsidRDefault="00017312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2.实训室</w:t>
      </w:r>
      <w:r w:rsidR="007F062D">
        <w:rPr>
          <w:rFonts w:asciiTheme="minorEastAsia" w:hAnsiTheme="minorEastAsia" w:hint="eastAsia"/>
          <w:sz w:val="28"/>
          <w:szCs w:val="28"/>
        </w:rPr>
        <w:t>学期</w:t>
      </w:r>
      <w:proofErr w:type="gramStart"/>
      <w:r w:rsidR="007F062D">
        <w:rPr>
          <w:rFonts w:asciiTheme="minorEastAsia" w:hAnsiTheme="minorEastAsia" w:hint="eastAsia"/>
          <w:sz w:val="28"/>
          <w:szCs w:val="28"/>
        </w:rPr>
        <w:t>初</w:t>
      </w:r>
      <w:r w:rsidR="00C86CD7">
        <w:rPr>
          <w:rFonts w:asciiTheme="minorEastAsia" w:hAnsiTheme="minorEastAsia" w:hint="eastAsia"/>
          <w:sz w:val="28"/>
          <w:szCs w:val="28"/>
        </w:rPr>
        <w:t>设备</w:t>
      </w:r>
      <w:proofErr w:type="gramEnd"/>
      <w:r w:rsidR="00C86CD7">
        <w:rPr>
          <w:rFonts w:asciiTheme="minorEastAsia" w:hAnsiTheme="minorEastAsia" w:hint="eastAsia"/>
          <w:sz w:val="28"/>
          <w:szCs w:val="28"/>
        </w:rPr>
        <w:t>资产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C86CD7">
        <w:rPr>
          <w:rFonts w:asciiTheme="minorEastAsia" w:hAnsiTheme="minorEastAsia" w:hint="eastAsia"/>
          <w:sz w:val="28"/>
          <w:szCs w:val="28"/>
        </w:rPr>
        <w:t>万元，</w:t>
      </w:r>
      <w:r w:rsidR="007F062D">
        <w:rPr>
          <w:rFonts w:asciiTheme="minorEastAsia" w:hAnsiTheme="minorEastAsia" w:hint="eastAsia"/>
          <w:sz w:val="28"/>
          <w:szCs w:val="28"/>
        </w:rPr>
        <w:t>学期</w:t>
      </w:r>
      <w:r w:rsidR="00C86CD7">
        <w:rPr>
          <w:rFonts w:asciiTheme="minorEastAsia" w:hAnsiTheme="minorEastAsia" w:hint="eastAsia"/>
          <w:sz w:val="28"/>
          <w:szCs w:val="28"/>
        </w:rPr>
        <w:t>新增设备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86CD7">
        <w:rPr>
          <w:rFonts w:asciiTheme="minorEastAsia" w:hAnsiTheme="minorEastAsia" w:hint="eastAsia"/>
          <w:sz w:val="28"/>
          <w:szCs w:val="28"/>
        </w:rPr>
        <w:t>万元，</w:t>
      </w:r>
      <w:r w:rsidR="007F062D">
        <w:rPr>
          <w:rFonts w:asciiTheme="minorEastAsia" w:hAnsiTheme="minorEastAsia" w:hint="eastAsia"/>
          <w:sz w:val="28"/>
          <w:szCs w:val="28"/>
        </w:rPr>
        <w:t>学期</w:t>
      </w:r>
      <w:r w:rsidR="00C86CD7">
        <w:rPr>
          <w:rFonts w:asciiTheme="minorEastAsia" w:hAnsiTheme="minorEastAsia" w:hint="eastAsia"/>
          <w:sz w:val="28"/>
          <w:szCs w:val="28"/>
        </w:rPr>
        <w:t>报废设备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C86CD7">
        <w:rPr>
          <w:rFonts w:asciiTheme="minorEastAsia" w:hAnsiTheme="minorEastAsia" w:hint="eastAsia"/>
          <w:sz w:val="28"/>
          <w:szCs w:val="28"/>
        </w:rPr>
        <w:t>万元，</w:t>
      </w:r>
      <w:r w:rsidR="007F062D">
        <w:rPr>
          <w:rFonts w:asciiTheme="minorEastAsia" w:hAnsiTheme="minorEastAsia" w:hint="eastAsia"/>
          <w:sz w:val="28"/>
          <w:szCs w:val="28"/>
        </w:rPr>
        <w:t>学</w:t>
      </w:r>
      <w:r w:rsidR="00C86CD7">
        <w:rPr>
          <w:rFonts w:asciiTheme="minorEastAsia" w:hAnsiTheme="minorEastAsia" w:hint="eastAsia"/>
          <w:sz w:val="28"/>
          <w:szCs w:val="28"/>
        </w:rPr>
        <w:t>期末设备资产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86CD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万元；</w:t>
      </w:r>
    </w:p>
    <w:p w:rsidR="00017312" w:rsidRDefault="00017312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3.实训室</w:t>
      </w:r>
      <w:r w:rsidR="007F062D">
        <w:rPr>
          <w:rFonts w:asciiTheme="minorEastAsia" w:hAnsiTheme="minorEastAsia" w:hint="eastAsia"/>
          <w:sz w:val="28"/>
          <w:szCs w:val="28"/>
        </w:rPr>
        <w:t>学期初</w:t>
      </w:r>
      <w:r>
        <w:rPr>
          <w:rFonts w:asciiTheme="minorEastAsia" w:hAnsiTheme="minorEastAsia" w:hint="eastAsia"/>
          <w:sz w:val="28"/>
          <w:szCs w:val="28"/>
        </w:rPr>
        <w:t>原有低值耗费品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万元，学期新购耗费品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万元，学期耗费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万元，</w:t>
      </w:r>
      <w:r w:rsidR="007F062D"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 w:hint="eastAsia"/>
          <w:sz w:val="28"/>
          <w:szCs w:val="28"/>
        </w:rPr>
        <w:t>期末</w:t>
      </w:r>
      <w:r w:rsidR="001E1818">
        <w:rPr>
          <w:rFonts w:asciiTheme="minorEastAsia" w:hAnsiTheme="minorEastAsia" w:hint="eastAsia"/>
          <w:sz w:val="28"/>
          <w:szCs w:val="28"/>
        </w:rPr>
        <w:t>低值耗费品</w:t>
      </w:r>
      <w:r w:rsidR="001E181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1E1818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1E1818">
        <w:rPr>
          <w:rFonts w:asciiTheme="minorEastAsia" w:hAnsiTheme="minorEastAsia" w:hint="eastAsia"/>
          <w:sz w:val="28"/>
          <w:szCs w:val="28"/>
        </w:rPr>
        <w:t>万元；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7F062D">
        <w:rPr>
          <w:rFonts w:asciiTheme="minorEastAsia" w:hAnsiTheme="minorEastAsia" w:hint="eastAsia"/>
          <w:sz w:val="28"/>
          <w:szCs w:val="28"/>
        </w:rPr>
        <w:t>本学期</w:t>
      </w:r>
      <w:r>
        <w:rPr>
          <w:rFonts w:asciiTheme="minorEastAsia" w:hAnsiTheme="minorEastAsia" w:hint="eastAsia"/>
          <w:sz w:val="28"/>
          <w:szCs w:val="28"/>
        </w:rPr>
        <w:t>实训室器材、设备、场地等维修费用支出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万元；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5.实训室主要服务专业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等；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主要服务课程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等；</w:t>
      </w:r>
    </w:p>
    <w:p w:rsidR="001E1818" w:rsidRDefault="001E1818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对外开放的兴趣小组或</w:t>
      </w:r>
      <w:r w:rsidR="00485A26"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</w:rPr>
        <w:t>学会有</w:t>
      </w:r>
      <w:r w:rsidR="00485A26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等；</w:t>
      </w:r>
    </w:p>
    <w:p w:rsidR="001E1818" w:rsidRPr="007F062D" w:rsidRDefault="001E1818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485A26">
        <w:rPr>
          <w:rFonts w:asciiTheme="minorEastAsia" w:hAnsiTheme="minorEastAsia" w:hint="eastAsia"/>
          <w:sz w:val="28"/>
          <w:szCs w:val="28"/>
        </w:rPr>
        <w:t>学期实际实训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次，共计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7F062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课时，学期理论总课时 </w:t>
      </w:r>
      <w:r>
        <w:rPr>
          <w:rFonts w:asciiTheme="minorEastAsia" w:hAnsiTheme="minorEastAsia" w:hint="eastAsia"/>
          <w:sz w:val="28"/>
          <w:szCs w:val="28"/>
          <w:u w:val="single"/>
        </w:rPr>
        <w:t>480</w:t>
      </w:r>
      <w:r w:rsidR="007F062D">
        <w:rPr>
          <w:rFonts w:asciiTheme="minorEastAsia" w:hAnsiTheme="minorEastAsia" w:hint="eastAsia"/>
          <w:sz w:val="28"/>
          <w:szCs w:val="28"/>
        </w:rPr>
        <w:t>；</w:t>
      </w:r>
    </w:p>
    <w:p w:rsidR="001E1818" w:rsidRDefault="007F062D" w:rsidP="000F2EC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实训室使用率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7F062D">
        <w:rPr>
          <w:rFonts w:asciiTheme="minorEastAsia" w:hAnsiTheme="minorEastAsia" w:hint="eastAsia"/>
          <w:sz w:val="28"/>
          <w:szCs w:val="28"/>
        </w:rPr>
        <w:t xml:space="preserve"> %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D2279" w:rsidRPr="00F36E16" w:rsidRDefault="000D2279" w:rsidP="000F2EC8">
      <w:pPr>
        <w:jc w:val="left"/>
        <w:rPr>
          <w:rFonts w:asciiTheme="minorEastAsia" w:hAnsiTheme="minorEastAsia"/>
          <w:b/>
          <w:szCs w:val="21"/>
        </w:rPr>
      </w:pPr>
      <w:bookmarkStart w:id="0" w:name="_GoBack"/>
      <w:r w:rsidRPr="00F36E16">
        <w:rPr>
          <w:rFonts w:asciiTheme="minorEastAsia" w:hAnsiTheme="minorEastAsia" w:hint="eastAsia"/>
          <w:b/>
          <w:szCs w:val="21"/>
        </w:rPr>
        <w:t>填表</w:t>
      </w:r>
      <w:r w:rsidR="007F062D" w:rsidRPr="00F36E16">
        <w:rPr>
          <w:rFonts w:asciiTheme="minorEastAsia" w:hAnsiTheme="minorEastAsia" w:hint="eastAsia"/>
          <w:b/>
          <w:szCs w:val="21"/>
        </w:rPr>
        <w:t>说明：</w:t>
      </w:r>
    </w:p>
    <w:p w:rsidR="007F062D" w:rsidRPr="00F36E16" w:rsidRDefault="000D2279" w:rsidP="00332EE5">
      <w:pPr>
        <w:ind w:firstLineChars="150" w:firstLine="315"/>
        <w:jc w:val="left"/>
        <w:rPr>
          <w:rFonts w:ascii="华文中宋" w:eastAsia="华文中宋" w:hAnsi="华文中宋"/>
          <w:szCs w:val="21"/>
        </w:rPr>
      </w:pPr>
      <w:r w:rsidRPr="00F36E16">
        <w:rPr>
          <w:rFonts w:ascii="华文中宋" w:eastAsia="华文中宋" w:hAnsi="华文中宋" w:hint="eastAsia"/>
          <w:szCs w:val="21"/>
        </w:rPr>
        <w:t xml:space="preserve"> </w:t>
      </w:r>
      <w:r w:rsidR="007F062D" w:rsidRPr="00F36E16">
        <w:rPr>
          <w:rFonts w:ascii="华文中宋" w:eastAsia="华文中宋" w:hAnsi="华文中宋" w:hint="eastAsia"/>
          <w:szCs w:val="21"/>
        </w:rPr>
        <w:t>标准</w:t>
      </w:r>
      <w:proofErr w:type="gramStart"/>
      <w:r w:rsidR="007F062D" w:rsidRPr="00F36E16">
        <w:rPr>
          <w:rFonts w:ascii="华文中宋" w:eastAsia="华文中宋" w:hAnsi="华文中宋" w:hint="eastAsia"/>
          <w:szCs w:val="21"/>
        </w:rPr>
        <w:t>工位数</w:t>
      </w:r>
      <w:proofErr w:type="gramEnd"/>
      <w:r w:rsidR="00481EC9" w:rsidRPr="00F36E16">
        <w:rPr>
          <w:rFonts w:ascii="华文中宋" w:eastAsia="华文中宋" w:hAnsi="华文中宋" w:hint="eastAsia"/>
          <w:szCs w:val="21"/>
        </w:rPr>
        <w:t>按</w:t>
      </w:r>
      <w:r w:rsidR="007F062D" w:rsidRPr="00F36E16">
        <w:rPr>
          <w:rFonts w:ascii="华文中宋" w:eastAsia="华文中宋" w:hAnsi="华文中宋" w:hint="eastAsia"/>
          <w:szCs w:val="21"/>
        </w:rPr>
        <w:t>实训</w:t>
      </w:r>
      <w:proofErr w:type="gramStart"/>
      <w:r w:rsidR="007F062D" w:rsidRPr="00F36E16">
        <w:rPr>
          <w:rFonts w:ascii="华文中宋" w:eastAsia="华文中宋" w:hAnsi="华文中宋" w:hint="eastAsia"/>
          <w:szCs w:val="21"/>
        </w:rPr>
        <w:t>室正常</w:t>
      </w:r>
      <w:proofErr w:type="gramEnd"/>
      <w:r w:rsidR="007F062D" w:rsidRPr="00F36E16">
        <w:rPr>
          <w:rFonts w:ascii="华文中宋" w:eastAsia="华文中宋" w:hAnsi="华文中宋" w:hint="eastAsia"/>
          <w:szCs w:val="21"/>
        </w:rPr>
        <w:t>容纳实</w:t>
      </w:r>
      <w:proofErr w:type="gramStart"/>
      <w:r w:rsidR="007F062D" w:rsidRPr="00F36E16">
        <w:rPr>
          <w:rFonts w:ascii="华文中宋" w:eastAsia="华文中宋" w:hAnsi="华文中宋" w:hint="eastAsia"/>
          <w:szCs w:val="21"/>
        </w:rPr>
        <w:t>训学生</w:t>
      </w:r>
      <w:proofErr w:type="gramEnd"/>
      <w:r w:rsidR="007F062D" w:rsidRPr="00F36E16">
        <w:rPr>
          <w:rFonts w:ascii="华文中宋" w:eastAsia="华文中宋" w:hAnsi="华文中宋" w:hint="eastAsia"/>
          <w:szCs w:val="21"/>
        </w:rPr>
        <w:t>的人数</w:t>
      </w:r>
      <w:r w:rsidR="00FA2754" w:rsidRPr="00F36E16">
        <w:rPr>
          <w:rFonts w:ascii="华文中宋" w:eastAsia="华文中宋" w:hAnsi="华文中宋" w:hint="eastAsia"/>
          <w:szCs w:val="21"/>
        </w:rPr>
        <w:t>统计</w:t>
      </w:r>
      <w:r w:rsidR="00E4230A" w:rsidRPr="00F36E16">
        <w:rPr>
          <w:rFonts w:ascii="华文中宋" w:eastAsia="华文中宋" w:hAnsi="华文中宋" w:hint="eastAsia"/>
          <w:szCs w:val="21"/>
        </w:rPr>
        <w:t>，</w:t>
      </w:r>
      <w:proofErr w:type="gramStart"/>
      <w:r w:rsidR="00E4230A" w:rsidRPr="00F36E16">
        <w:rPr>
          <w:rFonts w:ascii="华文中宋" w:eastAsia="华文中宋" w:hAnsi="华文中宋" w:hint="eastAsia"/>
          <w:szCs w:val="21"/>
        </w:rPr>
        <w:t>标准工</w:t>
      </w:r>
      <w:proofErr w:type="gramEnd"/>
      <w:r w:rsidR="00E4230A" w:rsidRPr="00F36E16">
        <w:rPr>
          <w:rFonts w:ascii="华文中宋" w:eastAsia="华文中宋" w:hAnsi="华文中宋" w:hint="eastAsia"/>
          <w:szCs w:val="21"/>
        </w:rPr>
        <w:t>组数</w:t>
      </w:r>
      <w:r w:rsidR="00481EC9" w:rsidRPr="00F36E16">
        <w:rPr>
          <w:rFonts w:ascii="华文中宋" w:eastAsia="华文中宋" w:hAnsi="华文中宋" w:hint="eastAsia"/>
          <w:szCs w:val="21"/>
        </w:rPr>
        <w:t>按现</w:t>
      </w:r>
      <w:r w:rsidR="00E4230A" w:rsidRPr="00F36E16">
        <w:rPr>
          <w:rFonts w:ascii="华文中宋" w:eastAsia="华文中宋" w:hAnsi="华文中宋" w:hint="eastAsia"/>
          <w:szCs w:val="21"/>
        </w:rPr>
        <w:t>有实</w:t>
      </w:r>
      <w:proofErr w:type="gramStart"/>
      <w:r w:rsidR="00E4230A" w:rsidRPr="00F36E16">
        <w:rPr>
          <w:rFonts w:ascii="华文中宋" w:eastAsia="华文中宋" w:hAnsi="华文中宋" w:hint="eastAsia"/>
          <w:szCs w:val="21"/>
        </w:rPr>
        <w:t>训设备</w:t>
      </w:r>
      <w:proofErr w:type="gramEnd"/>
      <w:r w:rsidR="00E4230A" w:rsidRPr="00F36E16">
        <w:rPr>
          <w:rFonts w:ascii="华文中宋" w:eastAsia="华文中宋" w:hAnsi="华文中宋" w:hint="eastAsia"/>
          <w:szCs w:val="21"/>
        </w:rPr>
        <w:t>同时可开设</w:t>
      </w:r>
      <w:proofErr w:type="gramStart"/>
      <w:r w:rsidR="00E4230A" w:rsidRPr="00F36E16">
        <w:rPr>
          <w:rFonts w:ascii="华文中宋" w:eastAsia="华文中宋" w:hAnsi="华文中宋" w:hint="eastAsia"/>
          <w:szCs w:val="21"/>
        </w:rPr>
        <w:t>实训工组</w:t>
      </w:r>
      <w:proofErr w:type="gramEnd"/>
      <w:r w:rsidR="00E4230A" w:rsidRPr="00F36E16">
        <w:rPr>
          <w:rFonts w:ascii="华文中宋" w:eastAsia="华文中宋" w:hAnsi="华文中宋" w:hint="eastAsia"/>
          <w:szCs w:val="21"/>
        </w:rPr>
        <w:t>的组数</w:t>
      </w:r>
      <w:r w:rsidR="00481EC9" w:rsidRPr="00F36E16">
        <w:rPr>
          <w:rFonts w:ascii="华文中宋" w:eastAsia="华文中宋" w:hAnsi="华文中宋" w:hint="eastAsia"/>
          <w:szCs w:val="21"/>
        </w:rPr>
        <w:t>统计</w:t>
      </w:r>
      <w:r w:rsidR="00E4230A" w:rsidRPr="00F36E16">
        <w:rPr>
          <w:rFonts w:ascii="华文中宋" w:eastAsia="华文中宋" w:hAnsi="华文中宋" w:hint="eastAsia"/>
          <w:szCs w:val="21"/>
        </w:rPr>
        <w:t>；</w:t>
      </w:r>
      <w:r w:rsidR="00481EC9" w:rsidRPr="00F36E16">
        <w:rPr>
          <w:rFonts w:ascii="华文中宋" w:eastAsia="华文中宋" w:hAnsi="华文中宋" w:hint="eastAsia"/>
          <w:szCs w:val="21"/>
        </w:rPr>
        <w:t>期</w:t>
      </w:r>
      <w:proofErr w:type="gramStart"/>
      <w:r w:rsidR="00481EC9" w:rsidRPr="00F36E16">
        <w:rPr>
          <w:rFonts w:ascii="华文中宋" w:eastAsia="华文中宋" w:hAnsi="华文中宋" w:hint="eastAsia"/>
          <w:szCs w:val="21"/>
        </w:rPr>
        <w:t>初设备</w:t>
      </w:r>
      <w:proofErr w:type="gramEnd"/>
      <w:r w:rsidR="00481EC9" w:rsidRPr="00F36E16">
        <w:rPr>
          <w:rFonts w:ascii="华文中宋" w:eastAsia="华文中宋" w:hAnsi="华文中宋" w:hint="eastAsia"/>
          <w:szCs w:val="21"/>
        </w:rPr>
        <w:t>资产按设备管理</w:t>
      </w:r>
      <w:proofErr w:type="gramStart"/>
      <w:r w:rsidR="00481EC9" w:rsidRPr="00F36E16">
        <w:rPr>
          <w:rFonts w:ascii="华文中宋" w:eastAsia="华文中宋" w:hAnsi="华文中宋" w:hint="eastAsia"/>
          <w:szCs w:val="21"/>
        </w:rPr>
        <w:t>处资产</w:t>
      </w:r>
      <w:proofErr w:type="gramEnd"/>
      <w:r w:rsidR="00481EC9" w:rsidRPr="00F36E16">
        <w:rPr>
          <w:rFonts w:ascii="华文中宋" w:eastAsia="华文中宋" w:hAnsi="华文中宋" w:hint="eastAsia"/>
          <w:szCs w:val="21"/>
        </w:rPr>
        <w:t>明细表上</w:t>
      </w:r>
      <w:r w:rsidR="00FA2754" w:rsidRPr="00F36E16">
        <w:rPr>
          <w:rFonts w:ascii="华文中宋" w:eastAsia="华文中宋" w:hAnsi="华文中宋" w:hint="eastAsia"/>
          <w:szCs w:val="21"/>
        </w:rPr>
        <w:t>登记的品名和价值统计；低值耗费品以设备管理</w:t>
      </w:r>
      <w:proofErr w:type="gramStart"/>
      <w:r w:rsidR="00FA2754" w:rsidRPr="00F36E16">
        <w:rPr>
          <w:rFonts w:ascii="华文中宋" w:eastAsia="华文中宋" w:hAnsi="华文中宋" w:hint="eastAsia"/>
          <w:szCs w:val="21"/>
        </w:rPr>
        <w:t>处资产</w:t>
      </w:r>
      <w:proofErr w:type="gramEnd"/>
      <w:r w:rsidR="00FA2754" w:rsidRPr="00F36E16">
        <w:rPr>
          <w:rFonts w:ascii="华文中宋" w:eastAsia="华文中宋" w:hAnsi="华文中宋" w:hint="eastAsia"/>
          <w:szCs w:val="21"/>
        </w:rPr>
        <w:t>明细表上未作登记的单价低于800</w:t>
      </w:r>
      <w:r w:rsidR="00485A26" w:rsidRPr="00F36E16">
        <w:rPr>
          <w:rFonts w:ascii="华文中宋" w:eastAsia="华文中宋" w:hAnsi="华文中宋" w:hint="eastAsia"/>
          <w:szCs w:val="21"/>
        </w:rPr>
        <w:t>元的品名和实际价值进行统计；实训室使用率＝（学期实际实训</w:t>
      </w:r>
      <w:r w:rsidR="00FA2754" w:rsidRPr="00F36E16">
        <w:rPr>
          <w:rFonts w:ascii="华文中宋" w:eastAsia="华文中宋" w:hAnsi="华文中宋" w:hint="eastAsia"/>
          <w:szCs w:val="21"/>
        </w:rPr>
        <w:t>课时/480 ）×100%</w:t>
      </w:r>
    </w:p>
    <w:bookmarkEnd w:id="0"/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332EE5" w:rsidRDefault="00332EE5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</w:p>
    <w:p w:rsidR="00066914" w:rsidRPr="009874C5" w:rsidRDefault="00066914" w:rsidP="009874C5">
      <w:pPr>
        <w:ind w:firstLineChars="150" w:firstLine="361"/>
        <w:jc w:val="center"/>
        <w:rPr>
          <w:rFonts w:asciiTheme="minorEastAsia" w:hAnsiTheme="minorEastAsia"/>
          <w:b/>
          <w:sz w:val="24"/>
          <w:szCs w:val="24"/>
        </w:rPr>
      </w:pPr>
      <w:r w:rsidRPr="009874C5">
        <w:rPr>
          <w:rFonts w:asciiTheme="minorEastAsia" w:hAnsiTheme="minorEastAsia" w:hint="eastAsia"/>
          <w:b/>
          <w:sz w:val="24"/>
          <w:szCs w:val="24"/>
        </w:rPr>
        <w:lastRenderedPageBreak/>
        <w:t>表</w:t>
      </w:r>
      <w:proofErr w:type="gramStart"/>
      <w:r w:rsidRPr="009874C5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9874C5">
        <w:rPr>
          <w:rFonts w:asciiTheme="minorEastAsia" w:hAnsiTheme="minorEastAsia" w:hint="eastAsia"/>
          <w:b/>
          <w:sz w:val="24"/>
          <w:szCs w:val="24"/>
        </w:rPr>
        <w:t xml:space="preserve">  实训课日常信息登记表</w:t>
      </w:r>
    </w:p>
    <w:tbl>
      <w:tblPr>
        <w:tblStyle w:val="a4"/>
        <w:tblpPr w:leftFromText="180" w:rightFromText="180" w:tblpY="420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100"/>
        <w:gridCol w:w="885"/>
        <w:gridCol w:w="1701"/>
        <w:gridCol w:w="1184"/>
      </w:tblGrid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实 训 时 间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班 级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人 数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实 训 项 目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授课教师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066914">
        <w:trPr>
          <w:trHeight w:val="495"/>
        </w:trPr>
        <w:tc>
          <w:tcPr>
            <w:tcW w:w="67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977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330AD" w:rsidRPr="00765A12" w:rsidTr="00485A26">
        <w:trPr>
          <w:trHeight w:val="495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E5DFA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8330A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65A12" w:rsidRPr="00765A12" w:rsidRDefault="00765A12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417981" w:rsidP="000669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25</w:t>
            </w: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CE5965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417981" w:rsidP="00CE596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977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4179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4179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4179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E5DFA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  <w:hideMark/>
          </w:tcPr>
          <w:p w:rsidR="001E5DFA" w:rsidRPr="00765A12" w:rsidRDefault="001E5DFA" w:rsidP="00066914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495"/>
        </w:trPr>
        <w:tc>
          <w:tcPr>
            <w:tcW w:w="675" w:type="dxa"/>
            <w:noWrap/>
            <w:vAlign w:val="center"/>
          </w:tcPr>
          <w:p w:rsidR="00417981" w:rsidRDefault="00417981" w:rsidP="004179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>月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星期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65A12">
              <w:rPr>
                <w:rFonts w:asciiTheme="minorEastAsia" w:hAnsiTheme="minorEastAsia" w:hint="eastAsia"/>
                <w:szCs w:val="21"/>
              </w:rPr>
              <w:t xml:space="preserve"> 第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65A12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1100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85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84" w:type="dxa"/>
            <w:noWrap/>
            <w:vAlign w:val="center"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17981" w:rsidRPr="00765A12" w:rsidTr="00066914">
        <w:trPr>
          <w:trHeight w:val="510"/>
        </w:trPr>
        <w:tc>
          <w:tcPr>
            <w:tcW w:w="675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>学期合计  共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Pr="00765A12">
              <w:rPr>
                <w:rFonts w:asciiTheme="minorEastAsia" w:hAnsiTheme="minorEastAsia" w:hint="eastAsia"/>
                <w:szCs w:val="21"/>
              </w:rPr>
              <w:t>节课</w:t>
            </w:r>
          </w:p>
        </w:tc>
        <w:tc>
          <w:tcPr>
            <w:tcW w:w="1100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班次</w:t>
            </w:r>
          </w:p>
        </w:tc>
        <w:tc>
          <w:tcPr>
            <w:tcW w:w="885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65A12">
              <w:rPr>
                <w:rFonts w:asciiTheme="minorEastAsia" w:hAnsiTheme="minorEastAsia" w:hint="eastAsia"/>
                <w:szCs w:val="21"/>
              </w:rPr>
              <w:t>人次</w:t>
            </w:r>
          </w:p>
        </w:tc>
        <w:tc>
          <w:tcPr>
            <w:tcW w:w="1701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765A12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proofErr w:type="gramStart"/>
            <w:r w:rsidRPr="00765A12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765A12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184" w:type="dxa"/>
            <w:noWrap/>
            <w:vAlign w:val="center"/>
            <w:hideMark/>
          </w:tcPr>
          <w:p w:rsidR="00417981" w:rsidRPr="00765A12" w:rsidRDefault="00417981" w:rsidP="00417981">
            <w:pPr>
              <w:rPr>
                <w:rFonts w:asciiTheme="minorEastAsia" w:hAnsiTheme="minorEastAsia"/>
                <w:szCs w:val="21"/>
              </w:rPr>
            </w:pPr>
            <w:r w:rsidRPr="00765A1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842"/>
        <w:gridCol w:w="1636"/>
        <w:gridCol w:w="2033"/>
        <w:gridCol w:w="842"/>
        <w:gridCol w:w="1954"/>
        <w:gridCol w:w="2033"/>
      </w:tblGrid>
      <w:tr w:rsidR="00DE6D8C" w:rsidRPr="00DE6D8C" w:rsidTr="00DE6D8C">
        <w:trPr>
          <w:trHeight w:val="510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D8C" w:rsidRPr="0034156A" w:rsidRDefault="009874C5" w:rsidP="0000233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 xml:space="preserve">表二  </w:t>
            </w:r>
            <w:r w:rsidR="00485A26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学期新购</w:t>
            </w:r>
            <w:r w:rsidR="0000233D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仪器设备</w:t>
            </w:r>
            <w:r w:rsidR="00DE6D8C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明细表</w:t>
            </w:r>
          </w:p>
        </w:tc>
      </w:tr>
      <w:tr w:rsidR="00DE6D8C" w:rsidRPr="00DE6D8C" w:rsidTr="00DE6D8C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商品名称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型号或规格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数量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金额（元）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DE6D8C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DE6D8C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DE6D8C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DE6D8C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DE6D8C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DE6D8C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DE6D8C" w:rsidRPr="00DE6D8C" w:rsidTr="00485A26">
        <w:trPr>
          <w:trHeight w:val="450"/>
        </w:trPr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D8C" w:rsidRPr="00DE6D8C" w:rsidRDefault="00DE6D8C" w:rsidP="00DE6D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85A26" w:rsidRDefault="0026409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842"/>
        <w:gridCol w:w="1636"/>
        <w:gridCol w:w="2033"/>
        <w:gridCol w:w="842"/>
        <w:gridCol w:w="1954"/>
        <w:gridCol w:w="2033"/>
      </w:tblGrid>
      <w:tr w:rsidR="00485A26" w:rsidRPr="00DE6D8C" w:rsidTr="00485A26">
        <w:trPr>
          <w:trHeight w:val="510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A26" w:rsidRPr="0034156A" w:rsidRDefault="009874C5" w:rsidP="0000233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 xml:space="preserve">表三  </w:t>
            </w:r>
            <w:r w:rsidR="00485A26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学期</w:t>
            </w:r>
            <w:r w:rsidR="0000233D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报废仪器设备</w:t>
            </w:r>
            <w:r w:rsidR="00485A26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明细表</w:t>
            </w:r>
          </w:p>
        </w:tc>
      </w:tr>
      <w:tr w:rsidR="00485A26" w:rsidRPr="00DE6D8C" w:rsidTr="00485A26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商品名称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型号或规格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数量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金额（元）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485A26" w:rsidRPr="00DE6D8C" w:rsidTr="00485A26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485A26" w:rsidRPr="00DE6D8C" w:rsidTr="00485A26">
        <w:trPr>
          <w:trHeight w:val="450"/>
        </w:trPr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26" w:rsidRPr="00DE6D8C" w:rsidRDefault="00485A26" w:rsidP="00485A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64095" w:rsidRDefault="00264095">
      <w:pPr>
        <w:widowControl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842"/>
        <w:gridCol w:w="1636"/>
        <w:gridCol w:w="2033"/>
        <w:gridCol w:w="842"/>
        <w:gridCol w:w="1954"/>
        <w:gridCol w:w="2033"/>
      </w:tblGrid>
      <w:tr w:rsidR="0000233D" w:rsidRPr="00DE6D8C" w:rsidTr="00417981">
        <w:trPr>
          <w:trHeight w:val="510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3D" w:rsidRPr="0034156A" w:rsidRDefault="009874C5" w:rsidP="0041798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 xml:space="preserve">表四  </w:t>
            </w:r>
            <w:r w:rsidR="0000233D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学期新购低值易耗品明细表</w:t>
            </w:r>
          </w:p>
        </w:tc>
      </w:tr>
      <w:tr w:rsidR="0000233D" w:rsidRPr="00DE6D8C" w:rsidTr="00417981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商品名称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型号或规格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数量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金额（元）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233D" w:rsidRDefault="0000233D" w:rsidP="0000233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842"/>
        <w:gridCol w:w="1636"/>
        <w:gridCol w:w="2033"/>
        <w:gridCol w:w="842"/>
        <w:gridCol w:w="1954"/>
        <w:gridCol w:w="2033"/>
      </w:tblGrid>
      <w:tr w:rsidR="0000233D" w:rsidRPr="00DE6D8C" w:rsidTr="00417981">
        <w:trPr>
          <w:trHeight w:val="510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3D" w:rsidRPr="0034156A" w:rsidRDefault="009874C5" w:rsidP="00417981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 xml:space="preserve">表五  </w:t>
            </w:r>
            <w:r w:rsidR="0000233D" w:rsidRPr="0034156A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学期低值易耗品耗费明细表</w:t>
            </w:r>
          </w:p>
        </w:tc>
      </w:tr>
      <w:tr w:rsidR="0000233D" w:rsidRPr="00DE6D8C" w:rsidTr="00417981">
        <w:trPr>
          <w:trHeight w:val="4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商品名称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型号或规格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数量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金额（元）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DE6D8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00233D" w:rsidRPr="00DE6D8C" w:rsidTr="00417981">
        <w:trPr>
          <w:trHeight w:val="450"/>
        </w:trPr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33D" w:rsidRPr="00DE6D8C" w:rsidRDefault="0000233D" w:rsidP="00417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35D7" w:rsidRDefault="00CD35D7" w:rsidP="00CD35D7">
      <w:pPr>
        <w:rPr>
          <w:rFonts w:asciiTheme="minorEastAsia" w:hAnsiTheme="minorEastAsia"/>
          <w:sz w:val="28"/>
          <w:szCs w:val="28"/>
        </w:rPr>
      </w:pPr>
    </w:p>
    <w:p w:rsidR="00876275" w:rsidRPr="00592720" w:rsidRDefault="006E4A8C" w:rsidP="00592720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92720">
        <w:rPr>
          <w:rFonts w:asciiTheme="minorEastAsia" w:hAnsiTheme="minorEastAsia" w:hint="eastAsia"/>
          <w:b/>
          <w:sz w:val="28"/>
          <w:szCs w:val="28"/>
        </w:rPr>
        <w:lastRenderedPageBreak/>
        <w:t>实训室日常管理工作对照自查</w:t>
      </w:r>
      <w:r w:rsidR="004A3EF8" w:rsidRPr="00592720">
        <w:rPr>
          <w:rFonts w:asciiTheme="minorEastAsia" w:hAnsiTheme="minorEastAsia" w:hint="eastAsia"/>
          <w:b/>
          <w:sz w:val="28"/>
          <w:szCs w:val="28"/>
        </w:rPr>
        <w:t>点</w:t>
      </w:r>
    </w:p>
    <w:p w:rsidR="004A3EF8" w:rsidRPr="00592720" w:rsidRDefault="004A3EF8" w:rsidP="00592720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92720">
        <w:rPr>
          <w:rFonts w:ascii="宋体" w:eastAsia="宋体" w:hAnsi="宋体" w:cs="Times New Roman" w:hint="eastAsia"/>
          <w:sz w:val="28"/>
          <w:szCs w:val="28"/>
        </w:rPr>
        <w:t>1.有严格的规章制度，制度上墙，能够规范上课的师生。</w:t>
      </w:r>
    </w:p>
    <w:p w:rsidR="004A3EF8" w:rsidRDefault="004A3EF8" w:rsidP="00592720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92720">
        <w:rPr>
          <w:rFonts w:ascii="宋体" w:eastAsia="宋体" w:hAnsi="宋体" w:cs="Times New Roman" w:hint="eastAsia"/>
          <w:sz w:val="28"/>
          <w:szCs w:val="28"/>
        </w:rPr>
        <w:t>2.</w:t>
      </w:r>
      <w:r w:rsidR="00592720">
        <w:rPr>
          <w:rFonts w:ascii="宋体" w:eastAsia="宋体" w:hAnsi="宋体" w:cs="Times New Roman" w:hint="eastAsia"/>
          <w:sz w:val="28"/>
          <w:szCs w:val="28"/>
        </w:rPr>
        <w:t>做好每次</w:t>
      </w:r>
      <w:r w:rsidRPr="00592720">
        <w:rPr>
          <w:rFonts w:ascii="宋体" w:eastAsia="宋体" w:hAnsi="宋体" w:cs="Times New Roman" w:hint="eastAsia"/>
          <w:sz w:val="28"/>
          <w:szCs w:val="28"/>
        </w:rPr>
        <w:t>实训室使用和实</w:t>
      </w:r>
      <w:proofErr w:type="gramStart"/>
      <w:r w:rsidRPr="00592720">
        <w:rPr>
          <w:rFonts w:ascii="宋体" w:eastAsia="宋体" w:hAnsi="宋体" w:cs="Times New Roman" w:hint="eastAsia"/>
          <w:sz w:val="28"/>
          <w:szCs w:val="28"/>
        </w:rPr>
        <w:t>训项目</w:t>
      </w:r>
      <w:proofErr w:type="gramEnd"/>
      <w:r w:rsidRPr="00592720">
        <w:rPr>
          <w:rFonts w:ascii="宋体" w:eastAsia="宋体" w:hAnsi="宋体" w:cs="Times New Roman" w:hint="eastAsia"/>
          <w:sz w:val="28"/>
          <w:szCs w:val="28"/>
        </w:rPr>
        <w:t>等</w:t>
      </w:r>
      <w:r w:rsidR="00592720">
        <w:rPr>
          <w:rFonts w:ascii="宋体" w:eastAsia="宋体" w:hAnsi="宋体" w:cs="Times New Roman" w:hint="eastAsia"/>
          <w:sz w:val="28"/>
          <w:szCs w:val="28"/>
        </w:rPr>
        <w:t>实训</w:t>
      </w:r>
      <w:proofErr w:type="gramStart"/>
      <w:r w:rsidR="00592720">
        <w:rPr>
          <w:rFonts w:ascii="宋体" w:eastAsia="宋体" w:hAnsi="宋体" w:cs="Times New Roman" w:hint="eastAsia"/>
          <w:sz w:val="28"/>
          <w:szCs w:val="28"/>
        </w:rPr>
        <w:t>课</w:t>
      </w:r>
      <w:r w:rsidRPr="00592720">
        <w:rPr>
          <w:rFonts w:ascii="宋体" w:eastAsia="宋体" w:hAnsi="宋体" w:cs="Times New Roman" w:hint="eastAsia"/>
          <w:sz w:val="28"/>
          <w:szCs w:val="28"/>
        </w:rPr>
        <w:t>相关</w:t>
      </w:r>
      <w:proofErr w:type="gramEnd"/>
      <w:r w:rsidRPr="00592720">
        <w:rPr>
          <w:rFonts w:ascii="宋体" w:eastAsia="宋体" w:hAnsi="宋体" w:cs="Times New Roman" w:hint="eastAsia"/>
          <w:sz w:val="28"/>
          <w:szCs w:val="28"/>
        </w:rPr>
        <w:t>信息记录。</w:t>
      </w:r>
    </w:p>
    <w:p w:rsidR="00592720" w:rsidRPr="00592720" w:rsidRDefault="00592720" w:rsidP="00592720">
      <w:pPr>
        <w:spacing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3.做好仪器设备、物品用具的领用和归还登记台账；</w:t>
      </w:r>
    </w:p>
    <w:p w:rsidR="004A3EF8" w:rsidRPr="00592720" w:rsidRDefault="00592720" w:rsidP="00592720">
      <w:pPr>
        <w:shd w:val="clear" w:color="auto" w:fill="FFFFFF"/>
        <w:spacing w:line="480" w:lineRule="auto"/>
        <w:ind w:firstLineChars="200" w:firstLine="560"/>
        <w:rPr>
          <w:rFonts w:ascii="宋体" w:eastAsia="宋体" w:hAnsi="宋体" w:cs="Arial"/>
          <w:color w:val="222222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</w:t>
      </w:r>
      <w:r w:rsidR="004A3EF8" w:rsidRPr="00592720">
        <w:rPr>
          <w:rFonts w:ascii="宋体" w:eastAsia="宋体" w:hAnsi="宋体" w:cs="Times New Roman" w:hint="eastAsia"/>
          <w:sz w:val="28"/>
          <w:szCs w:val="28"/>
        </w:rPr>
        <w:t>.</w:t>
      </w:r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建立健全仪器、设备、器材等的各类</w:t>
      </w:r>
      <w:proofErr w:type="gramStart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帐目</w:t>
      </w:r>
      <w:proofErr w:type="gramEnd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及管理、使用的相关资料，及时、全面、规范登记。</w:t>
      </w:r>
      <w:r w:rsidR="004A3EF8" w:rsidRPr="00592720">
        <w:rPr>
          <w:rFonts w:ascii="宋体" w:eastAsia="宋体" w:hAnsi="宋体" w:cs="Arial"/>
          <w:color w:val="222222"/>
          <w:kern w:val="0"/>
          <w:sz w:val="28"/>
          <w:szCs w:val="28"/>
        </w:rPr>
        <w:t xml:space="preserve"> </w:t>
      </w:r>
    </w:p>
    <w:p w:rsidR="004A3EF8" w:rsidRPr="00592720" w:rsidRDefault="00592720" w:rsidP="00592720">
      <w:pPr>
        <w:shd w:val="clear" w:color="auto" w:fill="FFFFFF"/>
        <w:spacing w:line="480" w:lineRule="auto"/>
        <w:ind w:firstLineChars="200" w:firstLine="560"/>
        <w:rPr>
          <w:rFonts w:ascii="宋体" w:eastAsia="宋体" w:hAnsi="宋体" w:cs="Arial"/>
          <w:color w:val="222222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</w:t>
      </w:r>
      <w:r w:rsidR="004A3EF8" w:rsidRPr="00592720">
        <w:rPr>
          <w:rFonts w:ascii="宋体" w:eastAsia="宋体" w:hAnsi="宋体" w:cs="Times New Roman" w:hint="eastAsia"/>
          <w:sz w:val="28"/>
          <w:szCs w:val="28"/>
        </w:rPr>
        <w:t>.</w:t>
      </w:r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根据教学需要及时编制、上报下学期教学仪器、设备、器材的申购计划，做好仪器、设备、器材的验收、登记、保管、维修及材料、</w:t>
      </w:r>
      <w:r w:rsidR="004A3EF8" w:rsidRPr="00592720">
        <w:rPr>
          <w:rFonts w:ascii="宋体" w:eastAsia="宋体" w:hAnsi="宋体" w:cs="Arial"/>
          <w:color w:val="222222"/>
          <w:kern w:val="0"/>
          <w:sz w:val="28"/>
          <w:szCs w:val="28"/>
        </w:rPr>
        <w:t></w:t>
      </w:r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物品的回收和处理工作，做到帐物相符，帐卡相符、帐</w:t>
      </w:r>
      <w:proofErr w:type="gramStart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帐</w:t>
      </w:r>
      <w:proofErr w:type="gramEnd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相符。</w:t>
      </w:r>
    </w:p>
    <w:p w:rsidR="004A3EF8" w:rsidRPr="00592720" w:rsidRDefault="00592720" w:rsidP="00592720">
      <w:pPr>
        <w:shd w:val="clear" w:color="auto" w:fill="FFFFFF"/>
        <w:spacing w:line="480" w:lineRule="auto"/>
        <w:ind w:firstLineChars="200" w:firstLine="560"/>
        <w:rPr>
          <w:rFonts w:ascii="宋体" w:eastAsia="宋体" w:hAnsi="宋体" w:cs="Arial"/>
          <w:color w:val="222222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6</w:t>
      </w:r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.落实</w:t>
      </w:r>
      <w:proofErr w:type="gramStart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实</w:t>
      </w:r>
      <w:proofErr w:type="gramEnd"/>
      <w:r w:rsidR="004A3EF8" w:rsidRPr="00592720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训安全教育及考试合格准入制度，做好实训室的日常安全检查、卫生打扫等工作。</w:t>
      </w:r>
    </w:p>
    <w:p w:rsidR="004A3EF8" w:rsidRPr="00592720" w:rsidRDefault="004A3EF8" w:rsidP="004A3EF8">
      <w:pPr>
        <w:shd w:val="clear" w:color="auto" w:fill="FFFFFF"/>
        <w:spacing w:line="440" w:lineRule="exact"/>
        <w:ind w:firstLineChars="200" w:firstLine="560"/>
        <w:rPr>
          <w:rFonts w:ascii="宋体" w:eastAsia="宋体" w:hAnsi="宋体" w:cs="Arial"/>
          <w:color w:val="222222"/>
          <w:kern w:val="0"/>
          <w:sz w:val="28"/>
          <w:szCs w:val="28"/>
        </w:rPr>
      </w:pPr>
    </w:p>
    <w:p w:rsidR="005814D4" w:rsidRPr="00592720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5814D4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p w:rsidR="004A3EF8" w:rsidRPr="00AD6964" w:rsidRDefault="004A3EF8" w:rsidP="006E4A8C">
      <w:pPr>
        <w:jc w:val="center"/>
        <w:rPr>
          <w:rFonts w:asciiTheme="minorEastAsia" w:hAnsiTheme="minorEastAsia"/>
          <w:b/>
          <w:sz w:val="28"/>
          <w:szCs w:val="28"/>
        </w:rPr>
      </w:pPr>
      <w:r w:rsidRPr="00AD6964">
        <w:rPr>
          <w:rFonts w:asciiTheme="minorEastAsia" w:hAnsiTheme="minorEastAsia" w:hint="eastAsia"/>
          <w:b/>
          <w:sz w:val="28"/>
          <w:szCs w:val="28"/>
        </w:rPr>
        <w:lastRenderedPageBreak/>
        <w:t>实验室管理学期工作小结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814D4" w:rsidTr="005814D4">
        <w:tc>
          <w:tcPr>
            <w:tcW w:w="8522" w:type="dxa"/>
          </w:tcPr>
          <w:p w:rsidR="005814D4" w:rsidRPr="00592720" w:rsidRDefault="00592720" w:rsidP="006E4A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92720">
              <w:rPr>
                <w:rFonts w:asciiTheme="minorEastAsia" w:hAnsiTheme="minorEastAsia" w:hint="eastAsia"/>
                <w:sz w:val="18"/>
                <w:szCs w:val="18"/>
              </w:rPr>
              <w:t>结合实训室日常管理工作对照自查点和实训室学期基础数据卡</w:t>
            </w:r>
            <w:proofErr w:type="gramStart"/>
            <w:r w:rsidRPr="00592720">
              <w:rPr>
                <w:rFonts w:asciiTheme="minorEastAsia" w:hAnsiTheme="minorEastAsia" w:hint="eastAsia"/>
                <w:sz w:val="18"/>
                <w:szCs w:val="18"/>
              </w:rPr>
              <w:t>进行学结工作</w:t>
            </w:r>
            <w:proofErr w:type="gramEnd"/>
            <w:r w:rsidRPr="00592720">
              <w:rPr>
                <w:rFonts w:asciiTheme="minorEastAsia" w:hAnsiTheme="minorEastAsia" w:hint="eastAsia"/>
                <w:sz w:val="18"/>
                <w:szCs w:val="18"/>
              </w:rPr>
              <w:t>小结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14D4" w:rsidRDefault="005814D4" w:rsidP="006E4A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14D4" w:rsidTr="00AD6964">
        <w:trPr>
          <w:trHeight w:val="1942"/>
        </w:trPr>
        <w:tc>
          <w:tcPr>
            <w:tcW w:w="8522" w:type="dxa"/>
            <w:vAlign w:val="bottom"/>
          </w:tcPr>
          <w:p w:rsidR="005814D4" w:rsidRDefault="00AD6964" w:rsidP="00AD6964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实训办</w:t>
            </w:r>
            <w:r w:rsidR="005814D4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proofErr w:type="gramEnd"/>
            <w:r w:rsidR="005814D4">
              <w:rPr>
                <w:rFonts w:asciiTheme="minorEastAsia" w:hAnsiTheme="minorEastAsia" w:hint="eastAsia"/>
                <w:sz w:val="28"/>
                <w:szCs w:val="28"/>
              </w:rPr>
              <w:t xml:space="preserve">意见： </w:t>
            </w:r>
          </w:p>
          <w:p w:rsidR="00AD6964" w:rsidRDefault="00AD6964" w:rsidP="00AD696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20   年    月    日</w:t>
            </w:r>
          </w:p>
        </w:tc>
      </w:tr>
      <w:tr w:rsidR="005814D4" w:rsidTr="00AD6964">
        <w:trPr>
          <w:trHeight w:val="2110"/>
        </w:trPr>
        <w:tc>
          <w:tcPr>
            <w:tcW w:w="8522" w:type="dxa"/>
            <w:vAlign w:val="bottom"/>
          </w:tcPr>
          <w:p w:rsidR="005814D4" w:rsidRDefault="00AD6964" w:rsidP="00AD696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分院</w:t>
            </w:r>
            <w:r w:rsidR="005814D4">
              <w:rPr>
                <w:rFonts w:asciiTheme="minorEastAsia" w:hAnsiTheme="minorEastAsia" w:hint="eastAsia"/>
                <w:sz w:val="28"/>
                <w:szCs w:val="28"/>
              </w:rPr>
              <w:t>审核意见：</w:t>
            </w:r>
          </w:p>
          <w:p w:rsidR="00AD6964" w:rsidRPr="005814D4" w:rsidRDefault="00AD6964" w:rsidP="00AD696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20   年    月    日</w:t>
            </w:r>
          </w:p>
        </w:tc>
      </w:tr>
    </w:tbl>
    <w:p w:rsidR="005814D4" w:rsidRPr="004A3EF8" w:rsidRDefault="005814D4" w:rsidP="006E4A8C">
      <w:pPr>
        <w:jc w:val="center"/>
        <w:rPr>
          <w:rFonts w:asciiTheme="minorEastAsia" w:hAnsiTheme="minorEastAsia"/>
          <w:sz w:val="28"/>
          <w:szCs w:val="28"/>
        </w:rPr>
      </w:pPr>
    </w:p>
    <w:sectPr w:rsidR="005814D4" w:rsidRPr="004A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F6" w:rsidRDefault="007577F6" w:rsidP="00CD35D7">
      <w:r>
        <w:separator/>
      </w:r>
    </w:p>
  </w:endnote>
  <w:endnote w:type="continuationSeparator" w:id="0">
    <w:p w:rsidR="007577F6" w:rsidRDefault="007577F6" w:rsidP="00C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F6" w:rsidRDefault="007577F6" w:rsidP="00CD35D7">
      <w:r>
        <w:separator/>
      </w:r>
    </w:p>
  </w:footnote>
  <w:footnote w:type="continuationSeparator" w:id="0">
    <w:p w:rsidR="007577F6" w:rsidRDefault="007577F6" w:rsidP="00C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4"/>
    <w:rsid w:val="0000233D"/>
    <w:rsid w:val="00017312"/>
    <w:rsid w:val="00066914"/>
    <w:rsid w:val="000B02FE"/>
    <w:rsid w:val="000D2279"/>
    <w:rsid w:val="000F2EC8"/>
    <w:rsid w:val="00132E95"/>
    <w:rsid w:val="001E1818"/>
    <w:rsid w:val="001E5DFA"/>
    <w:rsid w:val="001F3C50"/>
    <w:rsid w:val="0021531B"/>
    <w:rsid w:val="00264095"/>
    <w:rsid w:val="002647C9"/>
    <w:rsid w:val="00304827"/>
    <w:rsid w:val="0030564D"/>
    <w:rsid w:val="00332EE5"/>
    <w:rsid w:val="0034156A"/>
    <w:rsid w:val="00343A2D"/>
    <w:rsid w:val="003540F6"/>
    <w:rsid w:val="003821CA"/>
    <w:rsid w:val="003D5F51"/>
    <w:rsid w:val="00417981"/>
    <w:rsid w:val="00462147"/>
    <w:rsid w:val="00481EC9"/>
    <w:rsid w:val="00485A26"/>
    <w:rsid w:val="004A3EF8"/>
    <w:rsid w:val="005814D4"/>
    <w:rsid w:val="00592720"/>
    <w:rsid w:val="00610AA3"/>
    <w:rsid w:val="006157F2"/>
    <w:rsid w:val="006D48F5"/>
    <w:rsid w:val="006E4A8C"/>
    <w:rsid w:val="007577F6"/>
    <w:rsid w:val="00765A12"/>
    <w:rsid w:val="007F062D"/>
    <w:rsid w:val="008260ED"/>
    <w:rsid w:val="008330AD"/>
    <w:rsid w:val="00876275"/>
    <w:rsid w:val="0089570B"/>
    <w:rsid w:val="008C66A5"/>
    <w:rsid w:val="0093098B"/>
    <w:rsid w:val="009874C5"/>
    <w:rsid w:val="009E5B11"/>
    <w:rsid w:val="00A73D8E"/>
    <w:rsid w:val="00AD6964"/>
    <w:rsid w:val="00C375C6"/>
    <w:rsid w:val="00C86CD7"/>
    <w:rsid w:val="00CD2F96"/>
    <w:rsid w:val="00CD35D7"/>
    <w:rsid w:val="00CE5965"/>
    <w:rsid w:val="00D91816"/>
    <w:rsid w:val="00DB0804"/>
    <w:rsid w:val="00DB1C0B"/>
    <w:rsid w:val="00DB48F7"/>
    <w:rsid w:val="00DE6D8C"/>
    <w:rsid w:val="00E15F87"/>
    <w:rsid w:val="00E4230A"/>
    <w:rsid w:val="00F36E16"/>
    <w:rsid w:val="00F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0A"/>
    <w:pPr>
      <w:ind w:firstLineChars="200" w:firstLine="420"/>
    </w:pPr>
  </w:style>
  <w:style w:type="table" w:styleId="a4">
    <w:name w:val="Table Grid"/>
    <w:basedOn w:val="a1"/>
    <w:uiPriority w:val="59"/>
    <w:rsid w:val="00304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35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3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0A"/>
    <w:pPr>
      <w:ind w:firstLineChars="200" w:firstLine="420"/>
    </w:pPr>
  </w:style>
  <w:style w:type="table" w:styleId="a4">
    <w:name w:val="Table Grid"/>
    <w:basedOn w:val="a1"/>
    <w:uiPriority w:val="59"/>
    <w:rsid w:val="00304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35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3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0EDB-C1F0-4373-9586-1AA991F0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kkygy</dc:creator>
  <cp:keywords/>
  <dc:description/>
  <cp:lastModifiedBy>kkygy</cp:lastModifiedBy>
  <cp:revision>30</cp:revision>
  <dcterms:created xsi:type="dcterms:W3CDTF">2015-02-04T02:49:00Z</dcterms:created>
  <dcterms:modified xsi:type="dcterms:W3CDTF">2015-02-15T01:32:00Z</dcterms:modified>
</cp:coreProperties>
</file>