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cs="宋体" w:asciiTheme="majorEastAsia" w:hAnsiTheme="majorEastAsia" w:eastAsiaTheme="majorEastAsia"/>
          <w:b/>
          <w:color w:val="222222"/>
          <w:kern w:val="0"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color w:val="222222"/>
          <w:kern w:val="0"/>
          <w:sz w:val="36"/>
          <w:szCs w:val="36"/>
        </w:rPr>
        <w:t>关于主流媒体认定</w:t>
      </w:r>
    </w:p>
    <w:p>
      <w:pPr>
        <w:widowControl/>
        <w:shd w:val="clear" w:color="auto" w:fill="FFFFFF"/>
        <w:jc w:val="center"/>
        <w:rPr>
          <w:rFonts w:ascii="微软雅黑" w:hAnsi="微软雅黑" w:eastAsia="微软雅黑" w:cs="宋体"/>
          <w:color w:val="222222"/>
          <w:kern w:val="0"/>
          <w:sz w:val="27"/>
          <w:szCs w:val="27"/>
        </w:rPr>
      </w:pPr>
    </w:p>
    <w:p>
      <w:pPr>
        <w:widowControl/>
        <w:shd w:val="clear" w:color="auto" w:fill="FFFFFF"/>
        <w:ind w:firstLine="643" w:firstLineChars="200"/>
        <w:jc w:val="left"/>
        <w:rPr>
          <w:rFonts w:cs="宋体" w:asciiTheme="minorEastAsia" w:hAnsiTheme="minorEastAsia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一、中央级主流媒体</w:t>
      </w:r>
    </w:p>
    <w:p>
      <w:pPr>
        <w:widowControl/>
        <w:shd w:val="clear" w:color="auto" w:fill="FFFFFF"/>
        <w:ind w:firstLine="640" w:firstLineChars="200"/>
        <w:jc w:val="left"/>
        <w:rPr>
          <w:rFonts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人民日报、人民日报（海外版）、光明日报、经济日报、科技日报、工人日报、中国青年报、中国日报、法制日报、中国教育报、新华每日电讯、新华社、中国新闻社、中央电视台、人民网、新华网、中国新闻网、中国政府网、央视网、央广网、光明网、中青网、学习强国。</w:t>
      </w:r>
    </w:p>
    <w:p>
      <w:pPr>
        <w:widowControl/>
        <w:shd w:val="clear" w:color="auto" w:fill="FFFFFF"/>
        <w:ind w:firstLine="643" w:firstLineChars="200"/>
        <w:jc w:val="left"/>
        <w:rPr>
          <w:rFonts w:cs="宋体" w:asciiTheme="minorEastAsia" w:hAnsiTheme="minorEastAsia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二、浙江省主流媒体</w:t>
      </w:r>
    </w:p>
    <w:p>
      <w:pPr>
        <w:widowControl/>
        <w:shd w:val="clear" w:color="auto" w:fill="FFFFFF"/>
        <w:jc w:val="left"/>
        <w:rPr>
          <w:rFonts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　浙江日报、浙江教育报、浙江卫视、浙江在线、《学习强国》浙江平台。</w:t>
      </w:r>
    </w:p>
    <w:p>
      <w:pPr>
        <w:widowControl/>
        <w:shd w:val="clear" w:color="auto" w:fill="FFFFFF"/>
        <w:ind w:firstLine="540"/>
        <w:jc w:val="left"/>
        <w:rPr>
          <w:rFonts w:cs="宋体" w:asciiTheme="minorEastAsia" w:hAnsiTheme="minorEastAsia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三、丽水市主流媒体</w:t>
      </w:r>
    </w:p>
    <w:p>
      <w:pPr>
        <w:widowControl/>
        <w:shd w:val="clear" w:color="auto" w:fill="FFFFFF"/>
        <w:ind w:firstLine="540"/>
        <w:jc w:val="left"/>
        <w:rPr>
          <w:rFonts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丽水日报、丽水电视台</w:t>
      </w:r>
      <w:r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新闻综合频道</w:t>
      </w:r>
      <w:r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、丽水在线。</w:t>
      </w:r>
    </w:p>
    <w:p>
      <w:pPr>
        <w:widowControl/>
        <w:shd w:val="clear" w:color="auto" w:fill="FFFFFF"/>
        <w:ind w:firstLine="540"/>
        <w:jc w:val="left"/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ind w:firstLine="540"/>
        <w:jc w:val="left"/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在职称评聘中，要求所有媒体中必须出现丽水职业技术学院名称，才能给予赋分。</w:t>
      </w:r>
    </w:p>
    <w:p>
      <w:pPr>
        <w:widowControl/>
        <w:shd w:val="clear" w:color="auto" w:fill="FFFFFF"/>
        <w:ind w:firstLine="645"/>
        <w:jc w:val="left"/>
        <w:rPr>
          <w:rFonts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ind w:firstLine="645"/>
        <w:jc w:val="left"/>
        <w:rPr>
          <w:rFonts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ind w:firstLine="645"/>
        <w:jc w:val="left"/>
        <w:rPr>
          <w:rFonts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丽水职业技术学院党委宣传部</w:t>
      </w:r>
    </w:p>
    <w:p>
      <w:pPr>
        <w:widowControl/>
        <w:shd w:val="clear" w:color="auto" w:fill="FFFFFF"/>
        <w:ind w:firstLine="645"/>
        <w:jc w:val="left"/>
        <w:rPr>
          <w:rFonts w:hint="eastAsia" w:cs="宋体" w:asciiTheme="minorEastAsia" w:hAnsiTheme="minorEastAsia" w:eastAsiaTheme="min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2021</w:t>
      </w:r>
      <w:r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.9.</w:t>
      </w:r>
      <w:r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宋体" w:asciiTheme="minorEastAsia" w:hAnsiTheme="min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CD"/>
    <w:rsid w:val="00040785"/>
    <w:rsid w:val="00160206"/>
    <w:rsid w:val="006346CD"/>
    <w:rsid w:val="00800595"/>
    <w:rsid w:val="00810627"/>
    <w:rsid w:val="00905009"/>
    <w:rsid w:val="0092247B"/>
    <w:rsid w:val="00A220F4"/>
    <w:rsid w:val="00A514FC"/>
    <w:rsid w:val="00CF50C9"/>
    <w:rsid w:val="00D4783D"/>
    <w:rsid w:val="178D0834"/>
    <w:rsid w:val="37ED3362"/>
    <w:rsid w:val="6533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308</Characters>
  <Lines>2</Lines>
  <Paragraphs>1</Paragraphs>
  <TotalTime>47</TotalTime>
  <ScaleCrop>false</ScaleCrop>
  <LinksUpToDate>false</LinksUpToDate>
  <CharactersWithSpaces>361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2021-09-12T11:37:00Z</dcterms:created>
  <dc:creator>刘铭</dc:creator>
  <cp:lastModifiedBy>徐惠琴</cp:lastModifiedBy>
  <cp:lastPrinted>2021-09-13T01:37:00Z</cp:lastPrinted>
  <dcterms:modified xsi:type="dcterms:W3CDTF">2021-09-17T02:39:08Z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