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32"/>
          <w:szCs w:val="32"/>
        </w:rPr>
      </w:pPr>
      <w:r>
        <w:rPr>
          <w:rFonts w:hint="eastAsia" w:ascii="仿宋_GB2312" w:hAnsi="宋体" w:eastAsia="仿宋_GB2312"/>
          <w:sz w:val="32"/>
          <w:szCs w:val="32"/>
        </w:rPr>
        <w:t>附件2：</w:t>
      </w:r>
    </w:p>
    <w:p>
      <w:pPr>
        <w:snapToGrid w:val="0"/>
        <w:spacing w:line="360" w:lineRule="auto"/>
        <w:rPr>
          <w:rFonts w:hint="eastAsia" w:ascii="仿宋_GB2312" w:hAnsi="Calibri" w:eastAsia="仿宋_GB2312"/>
          <w:sz w:val="32"/>
          <w:szCs w:val="32"/>
        </w:rPr>
      </w:pPr>
    </w:p>
    <w:p>
      <w:pPr>
        <w:snapToGrid w:val="0"/>
        <w:spacing w:line="360" w:lineRule="auto"/>
        <w:ind w:firstLine="5600" w:firstLineChars="1750"/>
        <w:rPr>
          <w:rFonts w:hint="eastAsia" w:ascii="仿宋_GB2312" w:eastAsia="仿宋_GB2312"/>
          <w:sz w:val="32"/>
          <w:szCs w:val="32"/>
          <w:u w:val="single"/>
        </w:rPr>
      </w:pPr>
      <w:r>
        <w:rPr>
          <w:rFonts w:hint="eastAsia" w:ascii="仿宋_GB2312" w:eastAsia="仿宋_GB2312"/>
          <w:sz w:val="32"/>
          <w:szCs w:val="32"/>
        </w:rPr>
        <w:t>编号：</w:t>
      </w:r>
      <w:r>
        <w:rPr>
          <w:rFonts w:hint="eastAsia" w:ascii="仿宋_GB2312" w:eastAsia="仿宋_GB2312"/>
          <w:sz w:val="32"/>
          <w:szCs w:val="32"/>
          <w:u w:val="single"/>
        </w:rPr>
        <w:t xml:space="preserve">        </w:t>
      </w:r>
    </w:p>
    <w:p>
      <w:pPr>
        <w:snapToGrid w:val="0"/>
        <w:spacing w:line="360" w:lineRule="auto"/>
        <w:jc w:val="center"/>
        <w:rPr>
          <w:rFonts w:hint="eastAsia" w:ascii="方正小标宋简体" w:eastAsia="方正小标宋简体"/>
          <w:sz w:val="32"/>
          <w:szCs w:val="32"/>
        </w:rPr>
      </w:pPr>
    </w:p>
    <w:p>
      <w:pPr>
        <w:snapToGrid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年度</w:t>
      </w:r>
      <w:r>
        <w:rPr>
          <w:rFonts w:hint="eastAsia" w:ascii="方正小标宋简体" w:eastAsia="方正小标宋简体"/>
          <w:sz w:val="44"/>
          <w:szCs w:val="44"/>
          <w:lang w:eastAsia="zh-CN"/>
        </w:rPr>
        <w:t>丽水市</w:t>
      </w:r>
      <w:r>
        <w:rPr>
          <w:rFonts w:hint="eastAsia" w:ascii="方正小标宋简体" w:eastAsia="方正小标宋简体"/>
          <w:sz w:val="44"/>
          <w:szCs w:val="44"/>
        </w:rPr>
        <w:t>“高等教育研究”专项课题</w:t>
      </w:r>
    </w:p>
    <w:p>
      <w:pPr>
        <w:snapToGrid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申报书</w:t>
      </w:r>
    </w:p>
    <w:p>
      <w:pPr>
        <w:snapToGrid w:val="0"/>
        <w:spacing w:line="360" w:lineRule="auto"/>
        <w:jc w:val="both"/>
        <w:rPr>
          <w:rFonts w:hint="eastAsia" w:ascii="仿宋_GB2312" w:eastAsia="仿宋_GB2312"/>
          <w:sz w:val="32"/>
          <w:szCs w:val="32"/>
        </w:rPr>
      </w:pPr>
    </w:p>
    <w:p>
      <w:pPr>
        <w:snapToGrid w:val="0"/>
        <w:spacing w:line="360" w:lineRule="auto"/>
        <w:ind w:left="2558" w:leftChars="304" w:hanging="1920" w:hangingChars="600"/>
        <w:rPr>
          <w:rFonts w:hint="eastAsia" w:ascii="仿宋_GB2312" w:eastAsia="仿宋_GB2312"/>
          <w:sz w:val="32"/>
          <w:szCs w:val="32"/>
          <w:u w:val="single"/>
          <w:lang w:eastAsia="zh-CN"/>
        </w:rPr>
      </w:pPr>
      <w:r>
        <w:rPr>
          <w:rFonts w:hint="eastAsia" w:ascii="仿宋_GB2312" w:eastAsia="仿宋_GB2312"/>
          <w:sz w:val="32"/>
          <w:szCs w:val="32"/>
        </w:rPr>
        <w:t>课 题 名 称：</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红色文化融入地方高校大学生创新创业</w:t>
      </w:r>
    </w:p>
    <w:p>
      <w:pPr>
        <w:snapToGrid w:val="0"/>
        <w:spacing w:line="360" w:lineRule="auto"/>
        <w:ind w:firstLine="2880" w:firstLineChars="900"/>
        <w:rPr>
          <w:rFonts w:hint="eastAsia" w:ascii="仿宋_GB2312" w:eastAsia="仿宋_GB2312"/>
          <w:sz w:val="32"/>
          <w:szCs w:val="32"/>
          <w:u w:val="single"/>
        </w:rPr>
      </w:pPr>
      <w:r>
        <w:rPr>
          <w:rFonts w:hint="eastAsia" w:ascii="仿宋_GB2312" w:eastAsia="仿宋_GB2312"/>
          <w:sz w:val="32"/>
          <w:szCs w:val="32"/>
          <w:u w:val="single"/>
          <w:lang w:eastAsia="zh-CN"/>
        </w:rPr>
        <w:t>教育研究</w:t>
      </w:r>
      <w:r>
        <w:rPr>
          <w:rFonts w:hint="eastAsia" w:ascii="仿宋_GB2312" w:eastAsia="仿宋_GB2312"/>
          <w:sz w:val="32"/>
          <w:szCs w:val="32"/>
          <w:u w:val="single"/>
        </w:rPr>
        <w:t xml:space="preserve">                             </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预期成果形式：</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论</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文</w:t>
      </w:r>
      <w:r>
        <w:rPr>
          <w:rFonts w:hint="eastAsia" w:ascii="仿宋_GB2312" w:eastAsia="仿宋_GB2312"/>
          <w:sz w:val="32"/>
          <w:szCs w:val="32"/>
          <w:u w:val="single"/>
        </w:rPr>
        <w:t xml:space="preserve">                           </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rPr>
        <w:t>预计完成时间：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2023.04</w:t>
      </w:r>
      <w:r>
        <w:rPr>
          <w:rFonts w:hint="eastAsia" w:ascii="仿宋_GB2312" w:eastAsia="仿宋_GB2312"/>
          <w:sz w:val="32"/>
          <w:szCs w:val="32"/>
          <w:u w:val="single"/>
        </w:rPr>
        <w:t xml:space="preserve">                       </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课题负责人：</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沈</w:t>
      </w:r>
      <w:r>
        <w:rPr>
          <w:rFonts w:hint="eastAsia" w:ascii="仿宋_GB2312" w:eastAsia="仿宋_GB2312"/>
          <w:sz w:val="32"/>
          <w:szCs w:val="32"/>
          <w:u w:val="single"/>
          <w:lang w:val="en-US" w:eastAsia="zh-CN"/>
        </w:rPr>
        <w:t xml:space="preserve"> 璐</w:t>
      </w:r>
      <w:r>
        <w:rPr>
          <w:rFonts w:hint="eastAsia" w:ascii="仿宋_GB2312" w:eastAsia="仿宋_GB2312"/>
          <w:sz w:val="32"/>
          <w:szCs w:val="32"/>
          <w:u w:val="single"/>
        </w:rPr>
        <w:t xml:space="preserve">                        </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工 作 单 位：</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丽水职业技术学院</w:t>
      </w:r>
      <w:r>
        <w:rPr>
          <w:rFonts w:hint="eastAsia" w:ascii="仿宋_GB2312" w:eastAsia="仿宋_GB2312"/>
          <w:sz w:val="32"/>
          <w:szCs w:val="32"/>
          <w:u w:val="single"/>
        </w:rPr>
        <w:t xml:space="preserve">                      </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手 机 号 码：</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15005785021</w:t>
      </w:r>
      <w:r>
        <w:rPr>
          <w:rFonts w:hint="eastAsia" w:ascii="仿宋_GB2312" w:eastAsia="仿宋_GB2312"/>
          <w:sz w:val="32"/>
          <w:szCs w:val="32"/>
          <w:u w:val="single"/>
        </w:rPr>
        <w:t xml:space="preserve">                      </w:t>
      </w:r>
    </w:p>
    <w:p>
      <w:pPr>
        <w:snapToGrid w:val="0"/>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pPr>
      <w:r>
        <w:rPr>
          <w:rFonts w:hint="eastAsia" w:ascii="仿宋_GB2312" w:eastAsia="仿宋_GB2312"/>
          <w:sz w:val="32"/>
          <w:szCs w:val="32"/>
        </w:rPr>
        <w:t>丽水市社会科学界联合会  丽水学院高等教育研究所</w:t>
      </w:r>
    </w:p>
    <w:p>
      <w:pPr>
        <w:snapToGrid w:val="0"/>
        <w:spacing w:line="360" w:lineRule="auto"/>
        <w:jc w:val="center"/>
        <w:rPr>
          <w:rFonts w:hint="eastAsia" w:ascii="仿宋_GB2312" w:eastAsia="仿宋_GB2312"/>
          <w:szCs w:val="21"/>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月编制</w:t>
      </w:r>
    </w:p>
    <w:tbl>
      <w:tblPr>
        <w:tblStyle w:val="2"/>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217"/>
        <w:gridCol w:w="75"/>
        <w:gridCol w:w="1000"/>
        <w:gridCol w:w="63"/>
        <w:gridCol w:w="400"/>
        <w:gridCol w:w="1050"/>
        <w:gridCol w:w="112"/>
        <w:gridCol w:w="238"/>
        <w:gridCol w:w="200"/>
        <w:gridCol w:w="1031"/>
        <w:gridCol w:w="259"/>
        <w:gridCol w:w="122"/>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73"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32"/>
                <w:szCs w:val="32"/>
              </w:rPr>
            </w:pPr>
            <w:r>
              <w:rPr>
                <w:rFonts w:hint="eastAsia" w:ascii="黑体" w:hAnsi="黑体" w:eastAsia="黑体" w:cs="黑体"/>
                <w:kern w:val="0"/>
                <w:sz w:val="32"/>
                <w:szCs w:val="32"/>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课题名称</w:t>
            </w:r>
          </w:p>
        </w:tc>
        <w:tc>
          <w:tcPr>
            <w:tcW w:w="7620" w:type="dxa"/>
            <w:gridSpan w:val="1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r>
              <w:rPr>
                <w:rFonts w:hint="eastAsia"/>
                <w:lang w:eastAsia="zh-CN"/>
              </w:rPr>
              <w:t>红色文化融入地方高校大学生创新创业教育研究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研究类型</w:t>
            </w:r>
          </w:p>
        </w:tc>
        <w:tc>
          <w:tcPr>
            <w:tcW w:w="7620"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请选择：（</w:t>
            </w:r>
            <w:r>
              <w:rPr>
                <w:rFonts w:hint="eastAsia" w:ascii="仿宋_GB2312" w:eastAsia="仿宋_GB2312"/>
                <w:kern w:val="0"/>
                <w:sz w:val="24"/>
                <w:lang w:val="en-US" w:eastAsia="zh-CN"/>
              </w:rPr>
              <w:t>A</w:t>
            </w:r>
            <w:r>
              <w:rPr>
                <w:rFonts w:hint="eastAsia" w:ascii="仿宋_GB2312" w:eastAsia="仿宋_GB2312"/>
                <w:kern w:val="0"/>
                <w:sz w:val="24"/>
              </w:rPr>
              <w:t xml:space="preserve"> ）   A. 基础研究 B.应用研究 C.综合研究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课题负责人</w:t>
            </w: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 w:val="24"/>
                <w:lang w:val="en-US" w:eastAsia="zh-CN"/>
              </w:rPr>
            </w:pPr>
            <w:r>
              <w:rPr>
                <w:rFonts w:hint="eastAsia" w:ascii="仿宋_GB2312" w:eastAsia="仿宋_GB2312"/>
                <w:kern w:val="0"/>
                <w:sz w:val="24"/>
                <w:lang w:val="en-US" w:eastAsia="zh-CN"/>
              </w:rPr>
              <w:t>沈璐</w:t>
            </w:r>
          </w:p>
        </w:tc>
        <w:tc>
          <w:tcPr>
            <w:tcW w:w="14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性别</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女</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出生年月</w:t>
            </w:r>
          </w:p>
        </w:tc>
        <w:tc>
          <w:tcPr>
            <w:tcW w:w="22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 w:val="24"/>
                <w:lang w:val="en-US" w:eastAsia="zh-CN"/>
              </w:rPr>
            </w:pPr>
            <w:r>
              <w:rPr>
                <w:rFonts w:hint="eastAsia" w:ascii="仿宋_GB2312" w:eastAsia="仿宋_GB2312"/>
                <w:kern w:val="0"/>
                <w:sz w:val="24"/>
                <w:lang w:val="en-US" w:eastAsia="zh-CN"/>
              </w:rPr>
              <w:t>1986.09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行政职务</w:t>
            </w: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无</w:t>
            </w:r>
          </w:p>
        </w:tc>
        <w:tc>
          <w:tcPr>
            <w:tcW w:w="14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专业技术</w:t>
            </w:r>
          </w:p>
          <w:p>
            <w:pPr>
              <w:jc w:val="center"/>
              <w:rPr>
                <w:rFonts w:ascii="仿宋_GB2312" w:eastAsia="仿宋_GB2312"/>
                <w:kern w:val="0"/>
                <w:sz w:val="24"/>
              </w:rPr>
            </w:pPr>
            <w:r>
              <w:rPr>
                <w:rFonts w:hint="eastAsia" w:ascii="仿宋_GB2312" w:eastAsia="仿宋_GB2312"/>
                <w:kern w:val="0"/>
                <w:sz w:val="24"/>
              </w:rPr>
              <w:t>职称</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助理研究员</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研究方向</w:t>
            </w:r>
          </w:p>
        </w:tc>
        <w:tc>
          <w:tcPr>
            <w:tcW w:w="22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最后学历</w:t>
            </w:r>
          </w:p>
        </w:tc>
        <w:tc>
          <w:tcPr>
            <w:tcW w:w="22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本科</w:t>
            </w:r>
          </w:p>
        </w:tc>
        <w:tc>
          <w:tcPr>
            <w:tcW w:w="15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最后学位</w:t>
            </w:r>
          </w:p>
        </w:tc>
        <w:tc>
          <w:tcPr>
            <w:tcW w:w="381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工作单位</w:t>
            </w:r>
          </w:p>
        </w:tc>
        <w:tc>
          <w:tcPr>
            <w:tcW w:w="22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 w:val="24"/>
                <w:lang w:eastAsia="zh-CN"/>
              </w:rPr>
            </w:pPr>
            <w:r>
              <w:rPr>
                <w:rFonts w:hint="eastAsia" w:ascii="仿宋_GB2312" w:eastAsia="仿宋_GB2312"/>
                <w:kern w:val="0"/>
                <w:sz w:val="24"/>
                <w:lang w:eastAsia="zh-CN"/>
              </w:rPr>
              <w:t>丽水职业技术学院</w:t>
            </w:r>
          </w:p>
        </w:tc>
        <w:tc>
          <w:tcPr>
            <w:tcW w:w="15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联系电话</w:t>
            </w:r>
          </w:p>
        </w:tc>
        <w:tc>
          <w:tcPr>
            <w:tcW w:w="381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 w:val="24"/>
                <w:lang w:val="en-US" w:eastAsia="zh-CN"/>
              </w:rPr>
            </w:pPr>
            <w:r>
              <w:rPr>
                <w:rFonts w:hint="eastAsia" w:ascii="仿宋_GB2312" w:eastAsia="仿宋_GB2312"/>
                <w:kern w:val="0"/>
                <w:sz w:val="24"/>
                <w:lang w:val="en-US" w:eastAsia="zh-CN"/>
              </w:rPr>
              <w:t>15005785021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通讯地址</w:t>
            </w:r>
          </w:p>
        </w:tc>
        <w:tc>
          <w:tcPr>
            <w:tcW w:w="4355"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kern w:val="0"/>
                <w:sz w:val="24"/>
                <w:lang w:val="en-US" w:eastAsia="zh-CN"/>
              </w:rPr>
            </w:pPr>
            <w:r>
              <w:rPr>
                <w:rFonts w:hint="eastAsia" w:ascii="仿宋_GB2312" w:eastAsia="仿宋_GB2312"/>
                <w:kern w:val="0"/>
                <w:sz w:val="24"/>
                <w:lang w:eastAsia="zh-CN"/>
              </w:rPr>
              <w:t>丽水市莲都区中山街北</w:t>
            </w:r>
            <w:r>
              <w:rPr>
                <w:rFonts w:hint="eastAsia" w:ascii="仿宋_GB2312" w:eastAsia="仿宋_GB2312"/>
                <w:kern w:val="0"/>
                <w:sz w:val="24"/>
                <w:lang w:val="en-US" w:eastAsia="zh-CN"/>
              </w:rPr>
              <w:t>357号</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电子邮箱</w:t>
            </w: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 w:val="24"/>
                <w:lang w:val="en-US" w:eastAsia="zh-CN"/>
              </w:rPr>
            </w:pPr>
            <w:r>
              <w:rPr>
                <w:rFonts w:hint="eastAsia" w:ascii="仿宋_GB2312" w:eastAsia="仿宋_GB2312"/>
                <w:kern w:val="0"/>
                <w:sz w:val="24"/>
                <w:lang w:val="en-US" w:eastAsia="zh-CN"/>
              </w:rPr>
              <w:t>ruru816@163.com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73"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其  他   参   与   研   究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姓名</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出生年月</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专业技术职称</w:t>
            </w: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学历学位</w:t>
            </w: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工作单位</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预期成果</w:t>
            </w:r>
          </w:p>
          <w:p>
            <w:pPr>
              <w:jc w:val="center"/>
              <w:rPr>
                <w:rFonts w:ascii="仿宋_GB2312" w:eastAsia="仿宋_GB2312"/>
                <w:kern w:val="0"/>
                <w:sz w:val="24"/>
              </w:rPr>
            </w:pPr>
            <w:r>
              <w:rPr>
                <w:rFonts w:hint="eastAsia" w:ascii="仿宋_GB2312" w:eastAsia="仿宋_GB2312"/>
                <w:kern w:val="0"/>
                <w:sz w:val="24"/>
              </w:rPr>
              <w:t>形式</w:t>
            </w:r>
          </w:p>
        </w:tc>
        <w:tc>
          <w:tcPr>
            <w:tcW w:w="7620"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请选择：（       ）     A.著作  B.论文  C.研究报告  D.其它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 w:val="24"/>
              </w:rPr>
            </w:pPr>
            <w:r>
              <w:rPr>
                <w:rFonts w:hint="eastAsia" w:ascii="仿宋_GB2312" w:eastAsia="仿宋_GB2312"/>
                <w:kern w:val="0"/>
                <w:sz w:val="24"/>
              </w:rPr>
              <w:t>预计完成时间</w:t>
            </w:r>
          </w:p>
        </w:tc>
        <w:tc>
          <w:tcPr>
            <w:tcW w:w="6403" w:type="dxa"/>
            <w:gridSpan w:val="12"/>
            <w:tcBorders>
              <w:top w:val="single" w:color="auto" w:sz="4" w:space="0"/>
              <w:left w:val="single" w:color="auto" w:sz="4" w:space="0"/>
              <w:bottom w:val="single" w:color="auto" w:sz="4" w:space="0"/>
              <w:right w:val="single" w:color="auto" w:sz="4" w:space="0"/>
            </w:tcBorders>
            <w:noWrap w:val="0"/>
            <w:vAlign w:val="center"/>
          </w:tcPr>
          <w:p>
            <w:pPr>
              <w:wordWrap w:val="0"/>
              <w:ind w:right="105"/>
              <w:jc w:val="center"/>
              <w:rPr>
                <w:rFonts w:ascii="仿宋_GB2312" w:eastAsia="仿宋_GB2312"/>
                <w:kern w:val="0"/>
                <w:sz w:val="24"/>
              </w:rPr>
            </w:pPr>
            <w:r>
              <w:rPr>
                <w:rFonts w:hint="eastAsia" w:ascii="仿宋_GB2312" w:eastAsia="仿宋_GB2312"/>
                <w:kern w:val="0"/>
                <w:sz w:val="24"/>
              </w:rPr>
              <w:t xml:space="preserve">     年    月</w:t>
            </w:r>
          </w:p>
        </w:tc>
      </w:tr>
    </w:tbl>
    <w:p>
      <w:pPr>
        <w:rPr>
          <w:rFonts w:hint="eastAsia" w:ascii="仿宋_GB2312" w:hAnsi="Calibri"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tbl>
      <w:tblPr>
        <w:tblStyle w:val="2"/>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kern w:val="0"/>
                <w:sz w:val="32"/>
                <w:szCs w:val="32"/>
              </w:rPr>
            </w:pPr>
            <w:r>
              <w:rPr>
                <w:rFonts w:hint="eastAsia" w:ascii="黑体" w:hAnsi="黑体" w:eastAsia="黑体" w:cs="黑体"/>
                <w:kern w:val="0"/>
                <w:sz w:val="32"/>
                <w:szCs w:val="32"/>
              </w:rPr>
              <w:t>二、课题设计论证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8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kern w:val="0"/>
                <w:sz w:val="24"/>
              </w:rPr>
            </w:pPr>
            <w:r>
              <w:rPr>
                <w:rFonts w:hint="eastAsia" w:ascii="仿宋_GB2312" w:eastAsia="仿宋_GB2312"/>
                <w:b/>
                <w:bCs/>
                <w:kern w:val="0"/>
                <w:sz w:val="24"/>
              </w:rPr>
              <w:t>1. 本课题选题意义、研究目标及拟解决的主要问题</w:t>
            </w:r>
          </w:p>
          <w:p>
            <w:pPr>
              <w:rPr>
                <w:rFonts w:hint="default" w:ascii="仿宋_GB2312" w:eastAsia="仿宋_GB2312"/>
                <w:kern w:val="0"/>
                <w:sz w:val="24"/>
                <w:lang w:val="en-US" w:eastAsia="zh-CN"/>
              </w:rPr>
            </w:pPr>
            <w:r>
              <w:rPr>
                <w:rFonts w:hint="eastAsia" w:ascii="仿宋_GB2312" w:eastAsia="仿宋_GB2312"/>
                <w:kern w:val="0"/>
                <w:sz w:val="24"/>
                <w:lang w:val="en-US" w:eastAsia="zh-CN"/>
              </w:rPr>
              <w:t xml:space="preserve">    </w:t>
            </w: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hint="eastAsia" w:ascii="仿宋_GB2312" w:eastAsia="仿宋_GB2312"/>
                <w:kern w:val="0"/>
                <w:sz w:val="24"/>
              </w:rPr>
            </w:pPr>
          </w:p>
          <w:p>
            <w:pP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8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kern w:val="0"/>
                <w:sz w:val="24"/>
              </w:rPr>
            </w:pPr>
            <w:r>
              <w:rPr>
                <w:rFonts w:hint="eastAsia" w:ascii="仿宋_GB2312" w:eastAsia="仿宋_GB2312"/>
                <w:b/>
                <w:bCs/>
                <w:kern w:val="0"/>
                <w:sz w:val="24"/>
              </w:rPr>
              <w:t>2.国内外研究现状及趋势</w:t>
            </w: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9" w:hRule="atLeast"/>
        </w:trPr>
        <w:tc>
          <w:tcPr>
            <w:tcW w:w="8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kern w:val="0"/>
                <w:sz w:val="24"/>
              </w:rPr>
            </w:pPr>
            <w:r>
              <w:rPr>
                <w:rFonts w:hint="eastAsia" w:ascii="仿宋_GB2312" w:eastAsia="仿宋_GB2312"/>
                <w:b/>
                <w:bCs/>
                <w:kern w:val="0"/>
                <w:sz w:val="24"/>
              </w:rPr>
              <w:t>3.研究内容、研究方法和进度计划</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 xml:space="preserve"> 建设好企业导师队伍，提高学生创新实践能力。企业导师根据自身特点，开设实践性课程。作为双导师制培养机制的重要组成部分，企业导师需要参与在实践过程、项目研究、课程与论文等多个环节的指导工作，因此业务水平高、专业契合度好的企业导师队伍对学生模块化培养至关重要。</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规范实践课程体系建设，完善育人目标</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为加强应用型人才培养方案，从培养方案入手，通过修订各专业教学计划，按照学生专业学习进度和认知规律，建立“四阶段”实践教学体系。实践教学体系分为基础型实践教学、提高性实践教学、实战性实践教学、创新型实践教学四阶段。其中前三个阶段是每位学生必须要参与的实践，建立“四年不断线”专业实践教学体系。同时制定实践课程标准，将价值观培养与能力培养一并列入课程目标。</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以体验式教育理论为支撑，突出以学生为主体性的教学理念，践行以学生为中心、以“立德树人”为初心，充分发挥学生主体能动性，调动学习的内驱力</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理论与实践并重，职业技能教育与职业精神培育融合，有效整合社会资源，结合专业实践教学与社会服务，积极创建思政课教学的社会实践教学平台，把思政课教学从校内延伸到校外。</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坚持走出去，充分利用纪念馆、博物馆、红色基地、社区等社会资源，弥补校内实践教学资源的不足。</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实施引进来，将先进人物、榜样模范、等社会资源引入校园，进行现场教学，将教师、学生、社会紧密联系在一起。</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形成“三个课堂联动”的课程思政教学体系。通过以课堂教学为主的第一课堂，以学分制社团为主体的第二课堂，通过校企合作的现代学徒制、顶岗实习等模式实施的第三课堂，使课程思政从“第一课堂”向“第二、第三课堂”拓展、延伸，形成“三个课堂”联动、全过程、全方位育人的良好格局。</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与第三课堂校园文化深入融合，建设“会说话”的校园人文环境</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全程化——坚持人才培养过程中的德育教育“三年不断线”，将基于课程实践、课外专业实践、创新创业等应用型人才培养环节贯穿大学3年的学习和生活，同时实现应用型课程体系中育人的全程化，即低年级侧重于学生德育素质、身心健康、交流能力培养，高年级侧重于专业实践能力、创新精神、创业能力培养。</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全员化——应用型人才培养中育人的规定动作以学分等形式纳入各专业人才培养方案，设立创新创业4学分，旨在以课程中的实践培养学生创新精神、创业意识。</w:t>
            </w:r>
          </w:p>
          <w:p>
            <w:pPr>
              <w:numPr>
                <w:ilvl w:val="0"/>
                <w:numId w:val="0"/>
              </w:numPr>
              <w:kinsoku w:val="0"/>
              <w:autoSpaceDE w:val="0"/>
              <w:autoSpaceDN w:val="0"/>
              <w:adjustRightInd w:val="0"/>
              <w:snapToGrid w:val="0"/>
              <w:spacing w:before="119" w:line="219" w:lineRule="auto"/>
              <w:jc w:val="left"/>
              <w:textAlignment w:val="baseline"/>
              <w:rPr>
                <w:rFonts w:hint="default"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协同化——有效整合校内外资源，推动人文素养教育和专业教育贯通融合，以德育教育引领价值追求，以课程实践增强专业技能，以创新实践启迪创新思维，以创业实践提升职业素养，以社会实践感知责任使命，一、二、三、四课堂联动，协同服务学生德、智、体、美全面发展。</w:t>
            </w:r>
          </w:p>
          <w:p>
            <w:pPr>
              <w:numPr>
                <w:ilvl w:val="0"/>
                <w:numId w:val="0"/>
              </w:numPr>
              <w:kinsoku w:val="0"/>
              <w:autoSpaceDE w:val="0"/>
              <w:autoSpaceDN w:val="0"/>
              <w:adjustRightInd w:val="0"/>
              <w:snapToGrid w:val="0"/>
              <w:spacing w:before="119" w:line="219" w:lineRule="auto"/>
              <w:jc w:val="left"/>
              <w:textAlignment w:val="baseline"/>
              <w:rPr>
                <w:rFonts w:hint="default" w:ascii="宋体" w:hAnsi="宋体" w:eastAsia="宋体" w:cs="宋体"/>
                <w:spacing w:val="-3"/>
                <w:sz w:val="23"/>
                <w:szCs w:val="23"/>
                <w:lang w:val="en-US" w:eastAsia="zh-CN"/>
              </w:rPr>
            </w:pP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举措</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加强和拓宽企业合作，引进更多有助于发挥教师专项特长的项目，既切实解决企业的技术难题，又满足教师评职称的需求。</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加强学生的实践能力培养，拓展合作企业实习基地，全面培养符合企业需求的学生。</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创建“师生共创空间”，为学生创业提供条件，鼓励学生边读书边创业，与合作单位合作，发挥专业优势，进行创新创业，开拓培养新模式</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教育教学相契合，专业凝聚力提升</w:t>
            </w:r>
          </w:p>
          <w:p>
            <w:pPr>
              <w:numPr>
                <w:ilvl w:val="0"/>
                <w:numId w:val="0"/>
              </w:numPr>
              <w:kinsoku w:val="0"/>
              <w:autoSpaceDE w:val="0"/>
              <w:autoSpaceDN w:val="0"/>
              <w:adjustRightInd w:val="0"/>
              <w:snapToGrid w:val="0"/>
              <w:spacing w:before="119" w:line="219" w:lineRule="auto"/>
              <w:jc w:val="left"/>
              <w:textAlignment w:val="baseline"/>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思想教育落实处，社会美誉度良好</w:t>
            </w:r>
          </w:p>
          <w:p>
            <w:pPr>
              <w:rPr>
                <w:rFonts w:hint="eastAsia" w:ascii="宋体" w:hAnsi="宋体" w:cs="宋体"/>
                <w:b/>
                <w:bCs/>
                <w:color w:val="000000"/>
                <w:sz w:val="28"/>
              </w:rPr>
            </w:pPr>
            <w:r>
              <w:rPr>
                <w:rFonts w:hint="eastAsia" w:ascii="宋体" w:hAnsi="宋体" w:eastAsia="宋体" w:cs="宋体"/>
                <w:spacing w:val="-3"/>
                <w:sz w:val="23"/>
                <w:szCs w:val="23"/>
                <w:lang w:val="en-US" w:eastAsia="zh-CN"/>
              </w:rPr>
              <w:t>应用型内涵得以深化，学生受益长</w:t>
            </w:r>
            <w:bookmarkStart w:id="0" w:name="_GoBack"/>
            <w:bookmarkEnd w:id="0"/>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ascii="宋体" w:hAnsi="宋体" w:cs="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trPr>
        <w:tc>
          <w:tcPr>
            <w:tcW w:w="8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kern w:val="0"/>
                <w:sz w:val="24"/>
              </w:rPr>
            </w:pPr>
            <w:r>
              <w:rPr>
                <w:rFonts w:hint="eastAsia" w:ascii="仿宋_GB2312" w:eastAsia="仿宋_GB2312"/>
                <w:b/>
                <w:bCs/>
                <w:kern w:val="0"/>
                <w:sz w:val="24"/>
              </w:rPr>
              <w:t>4.已有的研究工作基础和条件（课题负责人及成员的相关研究成果，主要参考文献等）</w:t>
            </w: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ascii="宋体" w:hAnsi="宋体" w:cs="宋体"/>
                <w:b/>
                <w:bCs/>
                <w:color w:val="000000"/>
                <w:sz w:val="28"/>
              </w:rPr>
            </w:pPr>
          </w:p>
        </w:tc>
      </w:tr>
    </w:tbl>
    <w:p>
      <w:pPr>
        <w:rPr>
          <w:rFonts w:hint="eastAsia" w:ascii="仿宋_GB2312" w:hAnsi="Calibri" w:eastAsia="仿宋_GB2312"/>
        </w:rPr>
      </w:pPr>
    </w:p>
    <w:tbl>
      <w:tblPr>
        <w:tblStyle w:val="2"/>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2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kern w:val="0"/>
                <w:sz w:val="20"/>
              </w:rPr>
            </w:pPr>
            <w:r>
              <w:rPr>
                <w:rFonts w:hint="eastAsia" w:ascii="黑体" w:hAnsi="黑体" w:eastAsia="黑体" w:cs="黑体"/>
                <w:kern w:val="0"/>
                <w:sz w:val="32"/>
                <w:szCs w:val="30"/>
              </w:rPr>
              <w:t>三、审批意见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kern w:val="0"/>
                <w:sz w:val="24"/>
              </w:rPr>
            </w:pPr>
            <w:r>
              <w:rPr>
                <w:rFonts w:hint="eastAsia" w:ascii="仿宋_GB2312" w:eastAsia="仿宋_GB2312"/>
                <w:b/>
                <w:bCs/>
                <w:kern w:val="0"/>
                <w:sz w:val="24"/>
              </w:rPr>
              <w:t>所在单位推荐意见</w:t>
            </w:r>
          </w:p>
        </w:tc>
        <w:tc>
          <w:tcPr>
            <w:tcW w:w="7671" w:type="dxa"/>
            <w:tcBorders>
              <w:top w:val="single" w:color="auto" w:sz="4" w:space="0"/>
              <w:left w:val="single" w:color="auto" w:sz="4" w:space="0"/>
              <w:bottom w:val="single" w:color="auto" w:sz="4" w:space="0"/>
              <w:right w:val="single" w:color="auto" w:sz="4" w:space="0"/>
            </w:tcBorders>
            <w:noWrap w:val="0"/>
            <w:vAlign w:val="top"/>
          </w:tcPr>
          <w:p>
            <w:pPr>
              <w:ind w:firstLine="300" w:firstLineChars="150"/>
              <w:rPr>
                <w:rFonts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ind w:firstLine="300" w:firstLineChars="150"/>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4"/>
              </w:rPr>
            </w:pPr>
            <w:r>
              <w:rPr>
                <w:rFonts w:hint="eastAsia" w:ascii="仿宋_GB2312" w:eastAsia="仿宋_GB2312"/>
                <w:kern w:val="0"/>
                <w:sz w:val="24"/>
                <w:lang w:val="en-US" w:eastAsia="zh-CN"/>
              </w:rPr>
              <w:t xml:space="preserve">   </w:t>
            </w:r>
            <w:r>
              <w:rPr>
                <w:rFonts w:hint="eastAsia" w:ascii="仿宋_GB2312" w:eastAsia="仿宋_GB2312"/>
                <w:kern w:val="0"/>
                <w:sz w:val="24"/>
              </w:rPr>
              <w:t>（签字、盖章）</w:t>
            </w:r>
          </w:p>
          <w:p>
            <w:pPr>
              <w:rPr>
                <w:rFonts w:hint="eastAsia" w:ascii="仿宋_GB2312" w:eastAsia="仿宋_GB2312"/>
                <w:kern w:val="0"/>
                <w:sz w:val="24"/>
              </w:rPr>
            </w:pPr>
            <w:r>
              <w:rPr>
                <w:rFonts w:hint="eastAsia" w:ascii="仿宋_GB2312" w:eastAsia="仿宋_GB2312"/>
                <w:kern w:val="0"/>
                <w:sz w:val="24"/>
              </w:rPr>
              <w:t xml:space="preserve">                                         年    月    日</w:t>
            </w:r>
          </w:p>
          <w:p>
            <w:pP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8" w:hRule="atLeast"/>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kern w:val="0"/>
                <w:sz w:val="24"/>
              </w:rPr>
            </w:pPr>
            <w:r>
              <w:rPr>
                <w:rFonts w:hint="eastAsia" w:ascii="仿宋_GB2312" w:eastAsia="仿宋_GB2312"/>
                <w:b/>
                <w:bCs/>
                <w:kern w:val="0"/>
                <w:sz w:val="24"/>
              </w:rPr>
              <w:t>丽水市社会科学联合会、丽水学院高等教育研究所审批意见</w:t>
            </w:r>
          </w:p>
        </w:tc>
        <w:tc>
          <w:tcPr>
            <w:tcW w:w="767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jc w:val="center"/>
              <w:rPr>
                <w:rFonts w:hint="eastAsia" w:ascii="仿宋_GB2312" w:eastAsia="仿宋_GB2312"/>
                <w:kern w:val="0"/>
                <w:sz w:val="20"/>
              </w:rPr>
            </w:pPr>
          </w:p>
          <w:p>
            <w:pPr>
              <w:rPr>
                <w:rFonts w:hint="eastAsia" w:ascii="仿宋_GB2312" w:eastAsia="仿宋_GB2312"/>
                <w:kern w:val="0"/>
                <w:sz w:val="20"/>
              </w:rPr>
            </w:pPr>
          </w:p>
          <w:p>
            <w:pPr>
              <w:jc w:val="center"/>
              <w:rPr>
                <w:rFonts w:hint="eastAsia" w:ascii="仿宋_GB2312" w:eastAsia="仿宋_GB2312"/>
                <w:kern w:val="0"/>
                <w:sz w:val="24"/>
              </w:rPr>
            </w:pPr>
          </w:p>
          <w:p>
            <w:pPr>
              <w:jc w:val="center"/>
              <w:rPr>
                <w:rFonts w:hint="eastAsia" w:ascii="仿宋_GB2312" w:eastAsia="仿宋_GB2312"/>
                <w:kern w:val="0"/>
                <w:sz w:val="24"/>
              </w:rPr>
            </w:pPr>
            <w:r>
              <w:rPr>
                <w:rFonts w:hint="eastAsia" w:ascii="仿宋_GB2312" w:eastAsia="仿宋_GB2312"/>
                <w:kern w:val="0"/>
                <w:sz w:val="24"/>
              </w:rPr>
              <w:t>（签字、盖章）        （签字、盖章）</w:t>
            </w:r>
          </w:p>
          <w:p>
            <w:pPr>
              <w:jc w:val="center"/>
              <w:rPr>
                <w:rFonts w:hint="eastAsia" w:ascii="仿宋_GB2312" w:eastAsia="仿宋_GB2312"/>
                <w:kern w:val="0"/>
                <w:sz w:val="24"/>
              </w:rPr>
            </w:pPr>
          </w:p>
          <w:p>
            <w:pPr>
              <w:rPr>
                <w:rFonts w:hint="eastAsia" w:ascii="仿宋_GB2312" w:eastAsia="仿宋_GB2312"/>
                <w:kern w:val="0"/>
                <w:sz w:val="24"/>
              </w:rPr>
            </w:pPr>
            <w:r>
              <w:rPr>
                <w:rFonts w:hint="eastAsia" w:ascii="仿宋_GB2312" w:eastAsia="仿宋_GB2312"/>
                <w:kern w:val="0"/>
                <w:sz w:val="24"/>
              </w:rPr>
              <w:t xml:space="preserve">                                        年    月    日</w:t>
            </w:r>
          </w:p>
          <w:p>
            <w:pPr>
              <w:rPr>
                <w:rFonts w:ascii="仿宋_GB2312" w:eastAsia="仿宋_GB2312"/>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D009E"/>
    <w:rsid w:val="27A73663"/>
    <w:rsid w:val="27BB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406</Words>
  <Characters>424</Characters>
  <Lines>0</Lines>
  <Paragraphs>0</Paragraphs>
  <TotalTime>4</TotalTime>
  <ScaleCrop>false</ScaleCrop>
  <LinksUpToDate>false</LinksUpToDate>
  <CharactersWithSpaces>784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2021-05-28T00:33:00Z</dcterms:created>
  <dc:creator>Administrator</dc:creator>
  <cp:lastModifiedBy>㊣跳倫夿d囡</cp:lastModifiedBy>
  <dcterms:modified xsi:type="dcterms:W3CDTF">2022-03-18T02:08:05Z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CCD4A1703CF140F39B00A0E655FD193A</vt:lpwstr>
  </property>
</Properties>
</file>