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A" w:rsidRDefault="00EE255A" w:rsidP="00EE255A">
      <w:pPr>
        <w:jc w:val="center"/>
        <w:rPr>
          <w:rFonts w:ascii="楷体" w:eastAsia="楷体" w:hAnsi="楷体" w:hint="eastAsia"/>
          <w:b/>
          <w:sz w:val="72"/>
          <w:szCs w:val="72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毕业综合实践管理平台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用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户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使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用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说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明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书</w:t>
      </w: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EE255A" w:rsidRDefault="00EE255A" w:rsidP="00EE255A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(学生版)</w:t>
      </w:r>
    </w:p>
    <w:bookmarkEnd w:id="0"/>
    <w:p w:rsidR="00EE255A" w:rsidRDefault="00EE255A" w:rsidP="00EE255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杭州文朝科技有限公司</w:t>
      </w:r>
    </w:p>
    <w:p w:rsidR="00EE255A" w:rsidRDefault="00EE255A" w:rsidP="00EE255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2013年9月</w:t>
      </w:r>
    </w:p>
    <w:p w:rsidR="00EE255A" w:rsidRDefault="00EE255A" w:rsidP="00EE255A">
      <w:pPr>
        <w:jc w:val="center"/>
        <w:rPr>
          <w:rFonts w:ascii="黑体" w:eastAsia="黑体" w:hAnsi="黑体"/>
          <w:sz w:val="32"/>
          <w:szCs w:val="32"/>
        </w:rPr>
      </w:pPr>
    </w:p>
    <w:p w:rsidR="00EE255A" w:rsidRDefault="00EE255A" w:rsidP="00EE255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使用须知</w:t>
      </w:r>
    </w:p>
    <w:p w:rsidR="00EE255A" w:rsidRDefault="00EE255A" w:rsidP="00EE255A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学生用户名：学号</w:t>
      </w:r>
    </w:p>
    <w:p w:rsidR="00EE255A" w:rsidRDefault="00EE255A" w:rsidP="00EE255A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学生初始密码：身份证号</w:t>
      </w:r>
    </w:p>
    <w:p w:rsidR="00EE255A" w:rsidRDefault="00EE255A" w:rsidP="00EE25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如有学生遗忘密码可向二级分院教学秘书报告学号或姓名，二级分院教学秘书帮助修改密码或者直接在登陆窗口点击“忘记密码”，输入相关身份信息后就可以找回密码。</w:t>
      </w:r>
    </w:p>
    <w:p w:rsidR="00EE255A" w:rsidRDefault="00EE255A" w:rsidP="00EE25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学生用学号和身份证号登录系统，系统会强制修改密码，学生修改密码。</w:t>
      </w:r>
    </w:p>
    <w:p w:rsidR="00EE255A" w:rsidRDefault="00EE255A" w:rsidP="00EE25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学生用学号和修改后的密码登录系统，系统会强制填写学生的联系方式</w:t>
      </w:r>
      <w:r>
        <w:rPr>
          <w:rFonts w:hint="eastAsia"/>
        </w:rPr>
        <w:t>,QQ,</w:t>
      </w:r>
      <w:r>
        <w:rPr>
          <w:rFonts w:hint="eastAsia"/>
        </w:rPr>
        <w:t>电子邮件，家庭信息，学生添加好个人信息。</w:t>
      </w:r>
    </w:p>
    <w:p w:rsidR="00EE255A" w:rsidRDefault="00EE255A" w:rsidP="00EE255A">
      <w:pPr>
        <w:rPr>
          <w:rFonts w:hint="eastAsia"/>
        </w:rPr>
      </w:pPr>
      <w:r>
        <w:br w:type="page"/>
      </w: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1" w:name="_Toc366075027"/>
      <w:bookmarkStart w:id="2" w:name="_Toc368994114"/>
      <w:r>
        <w:rPr>
          <w:rFonts w:ascii="黑体" w:eastAsia="黑体" w:hAnsi="黑体" w:hint="eastAsia"/>
        </w:rPr>
        <w:lastRenderedPageBreak/>
        <w:t>基本信息</w:t>
      </w:r>
      <w:bookmarkEnd w:id="1"/>
      <w:bookmarkEnd w:id="2"/>
    </w:p>
    <w:p w:rsidR="00EE255A" w:rsidRDefault="00EE255A" w:rsidP="00EE255A">
      <w:pPr>
        <w:rPr>
          <w:rFonts w:hint="eastAsia"/>
        </w:rPr>
      </w:pPr>
    </w:p>
    <w:p w:rsidR="00EE255A" w:rsidRDefault="00EE255A" w:rsidP="00EE255A">
      <w:pPr>
        <w:ind w:firstLine="420"/>
        <w:rPr>
          <w:rFonts w:hint="eastAsia"/>
        </w:rPr>
      </w:pPr>
      <w:r>
        <w:rPr>
          <w:rFonts w:hint="eastAsia"/>
        </w:rPr>
        <w:t>基本信息可以查看自己的毕业设计及实习的相关信息</w:t>
      </w:r>
    </w:p>
    <w:p w:rsidR="00EE255A" w:rsidRDefault="00EE255A" w:rsidP="00EE25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57800" cy="27813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ind w:leftChars="200" w:left="420"/>
        <w:rPr>
          <w:rFonts w:ascii="黑体" w:eastAsia="黑体" w:hAnsi="黑体" w:hint="eastAsia"/>
          <w:b/>
          <w:color w:val="FF0000"/>
          <w:sz w:val="28"/>
          <w:szCs w:val="21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3" w:name="_Toc368994115"/>
      <w:r>
        <w:rPr>
          <w:rFonts w:ascii="黑体" w:eastAsia="黑体" w:hAnsi="黑体" w:hint="eastAsia"/>
        </w:rPr>
        <w:t>毕业综合</w:t>
      </w:r>
      <w:bookmarkEnd w:id="3"/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4" w:name="_Toc366075029"/>
      <w:bookmarkStart w:id="5" w:name="_Toc368994116"/>
      <w:r>
        <w:rPr>
          <w:rFonts w:ascii="黑体" w:eastAsia="黑体" w:hAnsi="黑体" w:hint="eastAsia"/>
          <w:sz w:val="28"/>
          <w:szCs w:val="28"/>
        </w:rPr>
        <w:t>实习单位</w:t>
      </w:r>
      <w:bookmarkEnd w:id="4"/>
      <w:bookmarkEnd w:id="5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left="420"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校外实习：</w:t>
      </w:r>
    </w:p>
    <w:p w:rsidR="00EE255A" w:rsidRDefault="00EE255A" w:rsidP="00EE255A">
      <w:pPr>
        <w:ind w:left="84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单位搜索：可以在企业库搜索和自己实习相同的企业，系统会自动输入该企业的信息。</w:t>
      </w:r>
    </w:p>
    <w:p w:rsidR="00EE255A" w:rsidRDefault="00EE255A" w:rsidP="00EE255A">
      <w:pPr>
        <w:ind w:left="84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工作描述（岗位职务）：在企业什么岗位上做什么。</w:t>
      </w:r>
    </w:p>
    <w:p w:rsidR="00EE255A" w:rsidRDefault="00EE255A" w:rsidP="00EE255A">
      <w:pPr>
        <w:ind w:left="84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工资：如实填写工资，如果没有可以填写0 </w:t>
      </w:r>
    </w:p>
    <w:p w:rsidR="00EE255A" w:rsidRDefault="00EE255A" w:rsidP="00EE255A">
      <w:pPr>
        <w:ind w:left="420"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校内综合实训：</w:t>
      </w:r>
    </w:p>
    <w:p w:rsidR="00EE255A" w:rsidRDefault="00EE255A" w:rsidP="00EE255A">
      <w:pPr>
        <w:ind w:left="840"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3+2学生如果不出去找实习单位，可以叫指导教师分配任务。该任务可以当做后期毕业设计的材料。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noProof/>
        </w:rPr>
        <w:drawing>
          <wp:inline distT="0" distB="0" distL="0" distR="0">
            <wp:extent cx="5276850" cy="6953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6" w:name="_Toc366075030"/>
      <w:bookmarkStart w:id="7" w:name="_Toc368994117"/>
      <w:r>
        <w:rPr>
          <w:rFonts w:ascii="黑体" w:eastAsia="黑体" w:hAnsi="黑体" w:hint="eastAsia"/>
          <w:sz w:val="28"/>
          <w:szCs w:val="28"/>
        </w:rPr>
        <w:t>签约单位</w:t>
      </w:r>
      <w:bookmarkEnd w:id="6"/>
      <w:bookmarkEnd w:id="7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签约单位添加形式和实习单位一样，学生在企业转正或签了三方协议时，学生填写签约单位信息。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ind w:left="420"/>
        <w:rPr>
          <w:rFonts w:ascii="黑体" w:eastAsia="黑体" w:hAnsi="黑体" w:hint="eastAsia"/>
          <w:b/>
          <w:color w:val="FF0000"/>
          <w:sz w:val="24"/>
          <w:szCs w:val="28"/>
        </w:rPr>
      </w:pPr>
      <w:r>
        <w:rPr>
          <w:noProof/>
        </w:rPr>
        <w:drawing>
          <wp:inline distT="0" distB="0" distL="0" distR="0">
            <wp:extent cx="5267325" cy="6762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ind w:left="420"/>
        <w:rPr>
          <w:rFonts w:ascii="黑体" w:eastAsia="黑体" w:hAnsi="黑体" w:hint="eastAsia"/>
          <w:b/>
          <w:color w:val="FF0000"/>
          <w:sz w:val="24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8" w:name="_Toc366075031"/>
      <w:bookmarkStart w:id="9" w:name="_Toc368994118"/>
      <w:r>
        <w:rPr>
          <w:rFonts w:ascii="黑体" w:eastAsia="黑体" w:hAnsi="黑体" w:hint="eastAsia"/>
          <w:sz w:val="28"/>
          <w:szCs w:val="28"/>
        </w:rPr>
        <w:t>实习周记</w:t>
      </w:r>
      <w:bookmarkEnd w:id="8"/>
      <w:bookmarkEnd w:id="9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学生写实习周记有字数规定，该字数由学校教务处规定，必须写满该字数以上才能提交。周记内容必须如实反映学生在这一周内的情况。如不认真撰写周记会影响最后的实习成绩，影响毕业。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时间段：星期一到星期天。学生必须在一周内写一篇周记，不能多写和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少写。指导教师没有批阅之前，周记是可以修改的；批阅了就不能修改。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rFonts w:ascii="黑体" w:eastAsia="黑体" w:hAnsi="黑体" w:hint="eastAsia"/>
          <w:b/>
          <w:noProof/>
          <w:color w:val="FF0000"/>
          <w:sz w:val="24"/>
        </w:rPr>
        <w:drawing>
          <wp:inline distT="0" distB="0" distL="0" distR="0">
            <wp:extent cx="5276850" cy="18192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10" w:name="_Toc366075032"/>
      <w:bookmarkStart w:id="11" w:name="_Toc368994119"/>
      <w:r>
        <w:rPr>
          <w:rFonts w:ascii="黑体" w:eastAsia="黑体" w:hAnsi="黑体" w:hint="eastAsia"/>
          <w:sz w:val="28"/>
          <w:szCs w:val="28"/>
        </w:rPr>
        <w:t>提问与作业</w:t>
      </w:r>
      <w:bookmarkEnd w:id="10"/>
      <w:bookmarkEnd w:id="11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学生提问：学生在实习过程中遇到专业问题，法律问题，生活问题可以向指导教师提问，指导教师会及时回复学生提的问题。学生在看指导教师的回复后，可以继续多次回复。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rFonts w:ascii="黑体" w:eastAsia="黑体" w:hAnsi="黑体" w:hint="eastAsia"/>
          <w:b/>
          <w:noProof/>
          <w:color w:val="FF0000"/>
          <w:sz w:val="24"/>
        </w:rPr>
        <w:lastRenderedPageBreak/>
        <w:drawing>
          <wp:inline distT="0" distB="0" distL="0" distR="0">
            <wp:extent cx="5267325" cy="676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12" w:name="_Toc366075033"/>
      <w:bookmarkStart w:id="13" w:name="_Toc368994120"/>
      <w:r>
        <w:rPr>
          <w:rFonts w:ascii="黑体" w:eastAsia="黑体" w:hAnsi="黑体" w:hint="eastAsia"/>
          <w:sz w:val="28"/>
          <w:szCs w:val="28"/>
        </w:rPr>
        <w:t>实习报告</w:t>
      </w:r>
      <w:bookmarkEnd w:id="12"/>
      <w:bookmarkEnd w:id="13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在实习过程中，根据学校的要求提交实习总结报告，学生按时写好报告提交。指导教师会及时批阅。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666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14" w:name="_Toc366075034"/>
      <w:bookmarkStart w:id="15" w:name="_Toc368994121"/>
      <w:r>
        <w:rPr>
          <w:rFonts w:ascii="黑体" w:eastAsia="黑体" w:hAnsi="黑体" w:hint="eastAsia"/>
          <w:sz w:val="28"/>
          <w:szCs w:val="28"/>
        </w:rPr>
        <w:t>课题管理</w:t>
      </w:r>
      <w:bookmarkEnd w:id="14"/>
      <w:bookmarkEnd w:id="15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毕业设计课题是有指导教师和学生共同商议，有指导教师填写。如果没有输入课题，毕业设计是无法进行。如果暂时无法确定课题，可以将课题命名为“暂定”，等课题确定再做修改</w:t>
      </w: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ind w:left="420"/>
        <w:rPr>
          <w:rFonts w:ascii="宋体" w:hAnsi="宋体" w:hint="eastAsia"/>
          <w:color w:val="FF0000"/>
          <w:szCs w:val="21"/>
        </w:rPr>
      </w:pPr>
      <w:r>
        <w:rPr>
          <w:noProof/>
        </w:rPr>
        <w:drawing>
          <wp:inline distT="0" distB="0" distL="0" distR="0">
            <wp:extent cx="5267325" cy="11144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ind w:left="420"/>
        <w:rPr>
          <w:rFonts w:ascii="宋体" w:hAnsi="宋体" w:hint="eastAsia"/>
          <w:color w:val="FF0000"/>
          <w:szCs w:val="21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16" w:name="_Toc366075035"/>
      <w:bookmarkStart w:id="17" w:name="_Toc368994122"/>
      <w:r>
        <w:rPr>
          <w:rFonts w:ascii="黑体" w:eastAsia="黑体" w:hAnsi="黑体" w:hint="eastAsia"/>
          <w:sz w:val="28"/>
          <w:szCs w:val="28"/>
        </w:rPr>
        <w:t>任务书</w:t>
      </w:r>
      <w:bookmarkEnd w:id="16"/>
      <w:bookmarkEnd w:id="17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left="420" w:firstLine="420"/>
        <w:rPr>
          <w:rFonts w:ascii="宋体" w:hAnsi="宋体" w:hint="eastAsia"/>
          <w:b/>
          <w:szCs w:val="21"/>
        </w:rPr>
      </w:pPr>
      <w:r>
        <w:rPr>
          <w:rFonts w:hint="eastAsia"/>
          <w:sz w:val="24"/>
        </w:rPr>
        <w:t>任务书是一般学校是由指导教师下发（个别学校是由学生先撰写上传，指导教师下载批阅），学生根据下载任务书撰写毕业设计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5276850" cy="6667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18" w:name="_Toc366075036"/>
      <w:bookmarkStart w:id="19" w:name="_Toc368994123"/>
      <w:r>
        <w:rPr>
          <w:rFonts w:ascii="黑体" w:eastAsia="黑体" w:hAnsi="黑体" w:hint="eastAsia"/>
          <w:sz w:val="28"/>
          <w:szCs w:val="28"/>
        </w:rPr>
        <w:lastRenderedPageBreak/>
        <w:t>开题报告</w:t>
      </w:r>
      <w:bookmarkEnd w:id="18"/>
      <w:bookmarkEnd w:id="19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hint="eastAsia"/>
          <w:sz w:val="24"/>
        </w:rPr>
        <w:t>按照任务书的计划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写好开题报告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上传到该平台，指导教师会及时批阅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noProof/>
        </w:rPr>
        <w:drawing>
          <wp:inline distT="0" distB="0" distL="0" distR="0">
            <wp:extent cx="5267325" cy="6572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20" w:name="_Toc366075037"/>
      <w:bookmarkStart w:id="21" w:name="_Toc368994124"/>
      <w:r>
        <w:rPr>
          <w:rFonts w:ascii="黑体" w:eastAsia="黑体" w:hAnsi="黑体" w:hint="eastAsia"/>
          <w:sz w:val="28"/>
          <w:szCs w:val="28"/>
        </w:rPr>
        <w:t>毕业论文</w:t>
      </w:r>
      <w:bookmarkEnd w:id="20"/>
      <w:bookmarkEnd w:id="21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和开题报告类似</w:t>
      </w: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rFonts w:ascii="黑体" w:eastAsia="黑体" w:hAnsi="黑体" w:hint="eastAsia"/>
          <w:b/>
          <w:noProof/>
          <w:color w:val="FF0000"/>
          <w:sz w:val="24"/>
        </w:rPr>
        <w:drawing>
          <wp:inline distT="0" distB="0" distL="0" distR="0">
            <wp:extent cx="5257800" cy="676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22" w:name="_Toc366075038"/>
      <w:bookmarkStart w:id="23" w:name="_Toc368994125"/>
      <w:r>
        <w:rPr>
          <w:rFonts w:ascii="黑体" w:eastAsia="黑体" w:hAnsi="黑体" w:hint="eastAsia"/>
          <w:sz w:val="28"/>
          <w:szCs w:val="28"/>
        </w:rPr>
        <w:t>毕业成果</w:t>
      </w:r>
      <w:bookmarkEnd w:id="22"/>
      <w:bookmarkEnd w:id="23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跟开题报告类似，但毕业成果可以上传Rar或Zip文件</w:t>
      </w: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5267325" cy="1752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2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24" w:name="_Toc366075039"/>
      <w:bookmarkStart w:id="25" w:name="_Toc368994126"/>
      <w:r>
        <w:rPr>
          <w:rFonts w:ascii="黑体" w:eastAsia="黑体" w:hAnsi="黑体" w:hint="eastAsia"/>
          <w:sz w:val="28"/>
          <w:szCs w:val="28"/>
        </w:rPr>
        <w:t>答辩安排</w:t>
      </w:r>
      <w:bookmarkEnd w:id="24"/>
      <w:bookmarkEnd w:id="25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lastRenderedPageBreak/>
        <w:tab/>
        <w:t>查看自己的答辩时间，便于工作上的时间安排</w:t>
      </w: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hint="eastAsia"/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0" distR="0">
            <wp:extent cx="5267325" cy="666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26" w:name="_Toc366075040"/>
      <w:bookmarkStart w:id="27" w:name="_Toc368994127"/>
      <w:r>
        <w:rPr>
          <w:rFonts w:ascii="黑体" w:eastAsia="黑体" w:hAnsi="黑体" w:hint="eastAsia"/>
        </w:rPr>
        <w:t>我的信息</w:t>
      </w:r>
      <w:bookmarkEnd w:id="26"/>
      <w:bookmarkEnd w:id="27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ab/>
        <w:t>修改自己的基本信息如联系电话，联系地址等</w:t>
      </w: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noProof/>
        </w:rPr>
        <w:drawing>
          <wp:inline distT="0" distB="0" distL="0" distR="0">
            <wp:extent cx="5276850" cy="2247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hint="eastAsia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28" w:name="_Toc366075041"/>
      <w:bookmarkStart w:id="29" w:name="_Toc368994128"/>
      <w:r>
        <w:rPr>
          <w:rFonts w:ascii="黑体" w:eastAsia="黑体" w:hAnsi="黑体" w:hint="eastAsia"/>
        </w:rPr>
        <w:t>我的教师</w:t>
      </w:r>
      <w:bookmarkEnd w:id="28"/>
      <w:bookmarkEnd w:id="29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可查看指导教师、大队长及专业室主任联系方式</w:t>
      </w:r>
    </w:p>
    <w:p w:rsidR="00EE255A" w:rsidRDefault="00EE255A" w:rsidP="00EE255A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24"/>
        </w:rPr>
        <w:tab/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7325" cy="30956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hint="eastAsia"/>
        </w:rPr>
      </w:pP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30" w:name="_Toc366075042"/>
      <w:bookmarkStart w:id="31" w:name="_Toc368994129"/>
      <w:r>
        <w:rPr>
          <w:rFonts w:ascii="黑体" w:eastAsia="黑体" w:hAnsi="黑体" w:hint="eastAsia"/>
        </w:rPr>
        <w:t>岗位招聘</w:t>
      </w:r>
      <w:bookmarkEnd w:id="30"/>
      <w:bookmarkEnd w:id="31"/>
    </w:p>
    <w:p w:rsidR="00EE255A" w:rsidRDefault="00EE255A" w:rsidP="00EE255A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简介：</w:t>
      </w:r>
    </w:p>
    <w:p w:rsidR="00EE255A" w:rsidRDefault="00EE255A" w:rsidP="00EE255A">
      <w:pPr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b/>
          <w:sz w:val="28"/>
          <w:szCs w:val="28"/>
        </w:rPr>
        <w:tab/>
      </w:r>
      <w:r>
        <w:rPr>
          <w:rFonts w:ascii="宋体" w:hAnsi="宋体" w:hint="eastAsia"/>
          <w:szCs w:val="21"/>
        </w:rPr>
        <w:t>本模块为跳转到浙江省上班吧人才网的链接，上班吧是一家专为应届生免费提供招聘信息，以及在校大学生兼职信息的网站。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32" w:name="_Toc366075043"/>
      <w:bookmarkStart w:id="33" w:name="_Toc368994130"/>
      <w:r>
        <w:rPr>
          <w:rFonts w:ascii="黑体" w:eastAsia="黑体" w:hAnsi="黑体" w:hint="eastAsia"/>
        </w:rPr>
        <w:t>文档管理</w:t>
      </w:r>
      <w:bookmarkEnd w:id="32"/>
      <w:bookmarkEnd w:id="33"/>
    </w:p>
    <w:p w:rsidR="00EE255A" w:rsidRDefault="00EE255A" w:rsidP="00EE255A">
      <w:pPr>
        <w:numPr>
          <w:ilvl w:val="0"/>
          <w:numId w:val="3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34" w:name="_Toc366075044"/>
      <w:bookmarkStart w:id="35" w:name="_Toc368994131"/>
      <w:r>
        <w:rPr>
          <w:rFonts w:ascii="黑体" w:eastAsia="黑体" w:hAnsi="黑体" w:hint="eastAsia"/>
          <w:sz w:val="28"/>
          <w:szCs w:val="28"/>
        </w:rPr>
        <w:t>接收文件</w:t>
      </w:r>
      <w:bookmarkEnd w:id="34"/>
      <w:bookmarkEnd w:id="35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接收发送给本角色的文件，包括下载功能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b/>
          <w:color w:val="FF0000"/>
          <w:sz w:val="24"/>
        </w:rPr>
      </w:pPr>
      <w:r>
        <w:rPr>
          <w:rFonts w:ascii="黑体" w:eastAsia="黑体" w:hAnsi="黑体" w:hint="eastAsia"/>
          <w:b/>
          <w:noProof/>
          <w:color w:val="FF0000"/>
          <w:sz w:val="24"/>
        </w:rPr>
        <w:lastRenderedPageBreak/>
        <w:drawing>
          <wp:inline distT="0" distB="0" distL="0" distR="0">
            <wp:extent cx="5267325" cy="676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numPr>
          <w:ilvl w:val="0"/>
          <w:numId w:val="3"/>
        </w:numPr>
        <w:outlineLvl w:val="1"/>
        <w:rPr>
          <w:rFonts w:ascii="黑体" w:eastAsia="黑体" w:hAnsi="黑体" w:hint="eastAsia"/>
          <w:sz w:val="28"/>
          <w:szCs w:val="28"/>
        </w:rPr>
      </w:pPr>
      <w:bookmarkStart w:id="36" w:name="_Toc366075045"/>
      <w:bookmarkStart w:id="37" w:name="_Toc368994132"/>
      <w:r>
        <w:rPr>
          <w:rFonts w:ascii="黑体" w:eastAsia="黑体" w:hAnsi="黑体" w:hint="eastAsia"/>
          <w:sz w:val="28"/>
          <w:szCs w:val="28"/>
        </w:rPr>
        <w:t>查阅通知</w:t>
      </w:r>
      <w:bookmarkEnd w:id="36"/>
      <w:bookmarkEnd w:id="37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可以查看有学校和二级学院下发的通知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5276850" cy="771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38" w:name="_Toc366075046"/>
      <w:bookmarkStart w:id="39" w:name="_Toc368994133"/>
      <w:r>
        <w:rPr>
          <w:rFonts w:ascii="黑体" w:eastAsia="黑体" w:hAnsi="黑体" w:hint="eastAsia"/>
        </w:rPr>
        <w:t>意见反馈</w:t>
      </w:r>
      <w:bookmarkEnd w:id="38"/>
      <w:bookmarkEnd w:id="39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本模块为系统使用中出现的BUG或对本系统有意见建议，系统会汇集所提交的问题及时解决</w:t>
      </w:r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内容含义以及用途：</w:t>
      </w:r>
    </w:p>
    <w:p w:rsidR="00EE255A" w:rsidRDefault="00EE255A" w:rsidP="00EE255A">
      <w:pPr>
        <w:ind w:leftChars="200" w:left="42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如下图</w:t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5267325" cy="771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rPr>
          <w:rFonts w:ascii="黑体" w:eastAsia="黑体" w:hAnsi="黑体" w:hint="eastAsia"/>
          <w:sz w:val="28"/>
          <w:szCs w:val="28"/>
        </w:rPr>
      </w:pPr>
    </w:p>
    <w:p w:rsidR="00EE255A" w:rsidRDefault="00EE255A" w:rsidP="00EE255A">
      <w:pPr>
        <w:pStyle w:val="1"/>
        <w:rPr>
          <w:rFonts w:ascii="黑体" w:eastAsia="黑体" w:hAnsi="黑体" w:hint="eastAsia"/>
        </w:rPr>
      </w:pPr>
      <w:bookmarkStart w:id="40" w:name="_Toc366075047"/>
      <w:bookmarkStart w:id="41" w:name="_Toc368994134"/>
      <w:r>
        <w:rPr>
          <w:rFonts w:ascii="黑体" w:eastAsia="黑体" w:hAnsi="黑体" w:hint="eastAsia"/>
        </w:rPr>
        <w:t>使用帮助</w:t>
      </w:r>
      <w:bookmarkEnd w:id="40"/>
      <w:bookmarkEnd w:id="41"/>
    </w:p>
    <w:p w:rsidR="00EE255A" w:rsidRDefault="00EE255A" w:rsidP="00EE255A">
      <w:pPr>
        <w:ind w:firstLine="42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简介：</w:t>
      </w:r>
    </w:p>
    <w:p w:rsidR="00EE255A" w:rsidRDefault="00EE255A" w:rsidP="00EE25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当前角色的使用帮助在这个模块下载</w:t>
      </w:r>
    </w:p>
    <w:p w:rsidR="00EE255A" w:rsidRDefault="00EE255A" w:rsidP="00EE255A">
      <w:pPr>
        <w:rPr>
          <w:rFonts w:hint="eastAsia"/>
        </w:rPr>
      </w:pPr>
    </w:p>
    <w:p w:rsidR="00256FD6" w:rsidRDefault="00256FD6"/>
    <w:sectPr w:rsidR="00256FD6">
      <w:headerReference w:type="default" r:id="rId23"/>
      <w:footerReference w:type="even" r:id="rId24"/>
      <w:footerReference w:type="default" r:id="rId2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255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EE25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255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000000" w:rsidRDefault="00EE255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255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6E25"/>
    <w:multiLevelType w:val="multilevel"/>
    <w:tmpl w:val="1D056E2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DD53E2"/>
    <w:multiLevelType w:val="multilevel"/>
    <w:tmpl w:val="25DD53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7E84CEF"/>
    <w:multiLevelType w:val="multilevel"/>
    <w:tmpl w:val="77E84CE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5A"/>
    <w:rsid w:val="00256FD6"/>
    <w:rsid w:val="00B51155"/>
    <w:rsid w:val="00E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E25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25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rsid w:val="00EE255A"/>
    <w:rPr>
      <w:sz w:val="18"/>
      <w:szCs w:val="18"/>
    </w:rPr>
  </w:style>
  <w:style w:type="character" w:styleId="a4">
    <w:name w:val="page number"/>
    <w:basedOn w:val="a0"/>
    <w:rsid w:val="00EE255A"/>
  </w:style>
  <w:style w:type="character" w:customStyle="1" w:styleId="Char0">
    <w:name w:val="页眉 Char"/>
    <w:basedOn w:val="a0"/>
    <w:link w:val="a5"/>
    <w:uiPriority w:val="99"/>
    <w:rsid w:val="00EE255A"/>
    <w:rPr>
      <w:sz w:val="18"/>
      <w:szCs w:val="18"/>
    </w:rPr>
  </w:style>
  <w:style w:type="paragraph" w:styleId="a5">
    <w:name w:val="header"/>
    <w:basedOn w:val="a"/>
    <w:link w:val="Char0"/>
    <w:uiPriority w:val="99"/>
    <w:rsid w:val="00EE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E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E255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E25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25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rsid w:val="00EE255A"/>
    <w:rPr>
      <w:sz w:val="18"/>
      <w:szCs w:val="18"/>
    </w:rPr>
  </w:style>
  <w:style w:type="character" w:styleId="a4">
    <w:name w:val="page number"/>
    <w:basedOn w:val="a0"/>
    <w:rsid w:val="00EE255A"/>
  </w:style>
  <w:style w:type="character" w:customStyle="1" w:styleId="Char0">
    <w:name w:val="页眉 Char"/>
    <w:basedOn w:val="a0"/>
    <w:link w:val="a5"/>
    <w:uiPriority w:val="99"/>
    <w:rsid w:val="00EE255A"/>
    <w:rPr>
      <w:sz w:val="18"/>
      <w:szCs w:val="18"/>
    </w:rPr>
  </w:style>
  <w:style w:type="paragraph" w:styleId="a5">
    <w:name w:val="header"/>
    <w:basedOn w:val="a"/>
    <w:link w:val="Char0"/>
    <w:uiPriority w:val="99"/>
    <w:rsid w:val="00EE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E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E255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E2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</Words>
  <Characters>1396</Characters>
  <Application>Microsoft Office Word</Application>
  <DocSecurity>0</DocSecurity>
  <Lines>11</Lines>
  <Paragraphs>3</Paragraphs>
  <ScaleCrop>false</ScaleCrop>
  <Company>P R C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2018-03-03T04:25:00Z</dcterms:created>
  <dcterms:modified xsi:type="dcterms:W3CDTF">2018-03-03T04:26:00Z</dcterms:modified>
</cp:coreProperties>
</file>