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C8" w:rsidRPr="007F2225" w:rsidRDefault="0080364B">
      <w:pPr>
        <w:jc w:val="center"/>
        <w:rPr>
          <w:b/>
          <w:bCs/>
          <w:sz w:val="36"/>
          <w:szCs w:val="36"/>
        </w:rPr>
      </w:pPr>
      <w:r w:rsidRPr="007F2225">
        <w:rPr>
          <w:rFonts w:hint="eastAsia"/>
          <w:b/>
          <w:bCs/>
          <w:sz w:val="36"/>
          <w:szCs w:val="36"/>
        </w:rPr>
        <w:t>校企紧密</w:t>
      </w:r>
      <w:r w:rsidR="000D220E">
        <w:rPr>
          <w:rFonts w:hint="eastAsia"/>
          <w:b/>
          <w:bCs/>
          <w:sz w:val="36"/>
          <w:szCs w:val="36"/>
        </w:rPr>
        <w:t>（工场</w:t>
      </w:r>
      <w:r w:rsidR="00E31052" w:rsidRPr="007F2225">
        <w:rPr>
          <w:rFonts w:hint="eastAsia"/>
          <w:b/>
          <w:bCs/>
          <w:sz w:val="36"/>
          <w:szCs w:val="36"/>
        </w:rPr>
        <w:t>体验式）</w:t>
      </w:r>
      <w:r w:rsidRPr="007F2225">
        <w:rPr>
          <w:rFonts w:hint="eastAsia"/>
          <w:b/>
          <w:bCs/>
          <w:sz w:val="36"/>
          <w:szCs w:val="36"/>
        </w:rPr>
        <w:t>合作协议</w:t>
      </w:r>
    </w:p>
    <w:p w:rsidR="006A23C8" w:rsidRPr="007F2225" w:rsidRDefault="006A23C8">
      <w:pPr>
        <w:jc w:val="center"/>
        <w:rPr>
          <w:b/>
          <w:bCs/>
          <w:sz w:val="36"/>
          <w:szCs w:val="36"/>
        </w:rPr>
      </w:pPr>
    </w:p>
    <w:p w:rsidR="006A23C8" w:rsidRPr="007F2225" w:rsidRDefault="0080364B" w:rsidP="00266FB0">
      <w:pPr>
        <w:spacing w:line="300" w:lineRule="auto"/>
        <w:rPr>
          <w:rFonts w:ascii="宋体" w:eastAsia="宋体" w:hAnsi="宋体" w:cs="宋体"/>
          <w:sz w:val="24"/>
        </w:rPr>
      </w:pPr>
      <w:r w:rsidRPr="007F2225">
        <w:rPr>
          <w:rFonts w:ascii="宋体" w:eastAsia="宋体" w:hAnsi="宋体" w:cs="宋体" w:hint="eastAsia"/>
          <w:sz w:val="24"/>
        </w:rPr>
        <w:t>甲方：丽水职业技术学院机电工程学院</w:t>
      </w:r>
      <w:bookmarkStart w:id="0" w:name="_GoBack"/>
      <w:bookmarkEnd w:id="0"/>
    </w:p>
    <w:p w:rsidR="006A23C8" w:rsidRPr="007F2225" w:rsidRDefault="0080364B" w:rsidP="00266FB0">
      <w:pPr>
        <w:spacing w:line="300" w:lineRule="auto"/>
        <w:rPr>
          <w:rFonts w:ascii="宋体" w:eastAsia="宋体" w:hAnsi="宋体" w:cs="宋体"/>
          <w:sz w:val="24"/>
        </w:rPr>
      </w:pPr>
      <w:r w:rsidRPr="007F2225">
        <w:rPr>
          <w:rFonts w:ascii="宋体" w:eastAsia="宋体" w:hAnsi="宋体" w:cs="宋体" w:hint="eastAsia"/>
          <w:sz w:val="24"/>
        </w:rPr>
        <w:t>地址：浙江省丽水市莲都区中山街北357号</w:t>
      </w:r>
    </w:p>
    <w:p w:rsidR="006A23C8" w:rsidRPr="007F2225" w:rsidRDefault="0080364B" w:rsidP="00266FB0">
      <w:pPr>
        <w:spacing w:line="300" w:lineRule="auto"/>
        <w:rPr>
          <w:rFonts w:ascii="宋体" w:eastAsia="宋体" w:hAnsi="宋体" w:cs="宋体"/>
          <w:sz w:val="24"/>
        </w:rPr>
      </w:pPr>
      <w:r w:rsidRPr="007F2225">
        <w:rPr>
          <w:rFonts w:ascii="宋体" w:eastAsia="宋体" w:hAnsi="宋体" w:cs="宋体" w:hint="eastAsia"/>
          <w:sz w:val="24"/>
        </w:rPr>
        <w:t>乙方：</w:t>
      </w:r>
    </w:p>
    <w:p w:rsidR="006A23C8" w:rsidRPr="007F2225" w:rsidRDefault="0080364B" w:rsidP="00266FB0">
      <w:pPr>
        <w:spacing w:line="300" w:lineRule="auto"/>
        <w:rPr>
          <w:rFonts w:ascii="宋体" w:eastAsia="宋体" w:hAnsi="宋体" w:cs="宋体"/>
          <w:sz w:val="24"/>
        </w:rPr>
      </w:pPr>
      <w:r w:rsidRPr="007F2225">
        <w:rPr>
          <w:rFonts w:ascii="宋体" w:eastAsia="宋体" w:hAnsi="宋体" w:cs="宋体" w:hint="eastAsia"/>
          <w:sz w:val="24"/>
        </w:rPr>
        <w:t>地址：</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为了致力培养高素质劳动者和技术技能人才，充分利用高等院校和企业在人才资源、科学研究和生产实践上的优势，使高校专业教学与生产实际相结合，促进高职教育的发展，以及高职院校教学科研水平和企业核心竞争力的共同提升，共同做好高职毕业生的就业工作，向企业输送技能型高端人才，优化企业的人力资源，建立长期的人力资源供需协作关系，进一步加强学院与用人单位的合作，甲方与乙方本着资源共享、合作共赢、优势互补、共同发展的原则，并根据《职业学校校企合作促进办法》的相关规定，以及双方友好协商，达成如下校企紧密合作协议：</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一、合作内容</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根据市政府有关校企合作，走“产、学、研”相结合道路的指示精神，本着互惠互利的原则建立校企紧密合作关系。</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（1）甲方在乙方挂牌建立“产学研合作及大学生创新实训基地”，乙方在甲方设立“人才培养及项目合作开发基地”。</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（2）甲、乙双方建立信息共享平台，确定科研产品定位，联合开发新产品，实施产业化。甲方为新产品研制、新技术开发提供技术支持，乙方为新产品研制与生产，落实有关新产品的研制工作。</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（3）甲方所属系（部）根据教学计划和课程大纲的要求，在不影响乙方正常生产及生产安全的前提下，派遣学生到乙方实习。</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（4）甲方教师深入企业开展科技攻关、工艺提升、人员培训等技术服务。</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（5）乙方根据学生实习期的内容给予安排实习场所，并指派生产经验丰富的相关技术人员担任现场指导教师，以保证学生能够顺利完成实习内容，为培养高素质的应用型专业技术人才提供有力的保障。</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6）乙方可根据自身业务及规模发展的需要，在甲方建立“订单班”或将人才培养的特殊需要提供给甲方，以便甲方在培养学生方面有所侧重；同时乙方可利用甲方的技术知识资源及学生资源，将一部分项目的前期调查工作及开发或工作量较大的非核心技术任务交到学院完成，实现校企双赢。</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（7）甲乙双方组成紧密合作领导小组，负责紧密合作有关事项，并安排专人负责进行联络和沟通，其中甲方由</w:t>
      </w:r>
      <w:r w:rsidRPr="007F2225">
        <w:rPr>
          <w:rFonts w:ascii="宋体" w:eastAsia="宋体" w:hAnsi="宋体" w:cs="宋体" w:hint="eastAsia"/>
          <w:sz w:val="24"/>
          <w:u w:val="single"/>
        </w:rPr>
        <w:t xml:space="preserve">         </w:t>
      </w:r>
      <w:r w:rsidRPr="007F2225">
        <w:rPr>
          <w:rFonts w:ascii="宋体" w:eastAsia="宋体" w:hAnsi="宋体" w:cs="宋体" w:hint="eastAsia"/>
          <w:sz w:val="24"/>
        </w:rPr>
        <w:t>负责，乙方由</w:t>
      </w:r>
      <w:r w:rsidRPr="007F2225">
        <w:rPr>
          <w:rFonts w:ascii="宋体" w:eastAsia="宋体" w:hAnsi="宋体" w:cs="宋体" w:hint="eastAsia"/>
          <w:sz w:val="24"/>
          <w:u w:val="single"/>
        </w:rPr>
        <w:t xml:space="preserve">         </w:t>
      </w:r>
      <w:r w:rsidRPr="007F2225">
        <w:rPr>
          <w:rFonts w:ascii="宋体" w:eastAsia="宋体" w:hAnsi="宋体" w:cs="宋体" w:hint="eastAsia"/>
          <w:sz w:val="24"/>
        </w:rPr>
        <w:t>负责。</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二、责任和义务</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lastRenderedPageBreak/>
        <w:t>（一）甲方责任</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1.甲方作为乙方的人力资源基地，优先为乙方培养应用型专业技术人员，主动为乙方有关人员提供进修、培训或旁听的机会；利用学校的技术优势，根据产品的市场热点及浙江省、丽水市等科研创新项目的要求，协助乙方进行项目课题研究、申报等相关工作。</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2.委派专人负责管理实习学生的行政事务，并与乙方指导教师一起参与实习指导工作，实现“双导师”制人才培养模式。</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3.根据乙方提供的岗位需求和技能要求，及时修改专业教学计划和人才培养方案，以适应企业发展的需要。</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4.根据专业教学计划和课程教学大纲要求，初步确定每次实习的时间、内容、人数和要求，提前与乙方联系，与乙方共同制定具体实施计划，经乙确认后组织实施。</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5.教育实习学生严格遵守乙方的各项管理制度、劳动制度、安全生产制度、保密制度等，确保实习期间的人身安全，教育学生树立正确的劳动观。</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6.请乙方管理人员、企业经营管理和技术人员到甲方，协助校内学生管理和实习指导工作，按有关规定及甲乙双方约定为工作人员支付相应报酬。</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7.在乙方有用工需求时，应为乙方优先输送德、智、体全面发展的优秀学生，供乙方选拔和聘用。</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8.适当吸纳紧密合作、稳定企业代表加入相关项目团队，参与合作重大事项的审议及决策。</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9.为实习学生投保实习责任保险，健全学生权益保障和风险分担机制。</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10.未经乙方许可，不得接受乙方工作人员到甲方工作。</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（二）乙方责任</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1.乙方作为甲方的紧密就业实习基地，在甲方有实习安排时应尽量满足实习要求。</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2.负责向甲方提供企业人力资源结构状况、职业岗位所需的知识水平和专业技能等信息，协助甲方制定各专业培养目标，审订相关专业实施教学计划和各种培训班实施计划。</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3.按照甲方提供的实习计划，准备实习设备、场地和材料，制定详细的实习计划和安排。</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4学生在使用乙方机械设备或设施时，指导监督学生遵守有关安全操作规程，并进行毕业的安全教育。</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5.协助学院对实习学生的实习情况进行全面的评价和考核，以保证学生能够顺利完成实习任务，为毕业后很好地服务于企业奠定基础。</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6.应当依法依规保障实习学生的基本劳动权益，并按照有关规定及时支付报酬，任何人不得以任何理由进行克扣。实习期间，学生的待遇标准为：</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 xml:space="preserve">  </w:t>
      </w:r>
      <w:r w:rsidRPr="007F2225">
        <w:rPr>
          <w:rFonts w:ascii="宋体" w:eastAsia="宋体" w:hAnsi="宋体" w:cs="宋体" w:hint="eastAsia"/>
          <w:sz w:val="24"/>
          <w:u w:val="single"/>
        </w:rPr>
        <w:t xml:space="preserve">                                                                   </w:t>
      </w:r>
      <w:r w:rsidRPr="007F2225">
        <w:rPr>
          <w:rFonts w:ascii="宋体" w:eastAsia="宋体" w:hAnsi="宋体" w:cs="宋体" w:hint="eastAsia"/>
          <w:sz w:val="24"/>
        </w:rPr>
        <w:t xml:space="preserve">             </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7.每年接收甲方毕业生人数</w:t>
      </w:r>
      <w:r w:rsidRPr="007F2225">
        <w:rPr>
          <w:rFonts w:ascii="宋体" w:eastAsia="宋体" w:hAnsi="宋体" w:cs="宋体" w:hint="eastAsia"/>
          <w:sz w:val="24"/>
          <w:u w:val="single"/>
        </w:rPr>
        <w:t xml:space="preserve">          </w:t>
      </w:r>
      <w:r w:rsidRPr="007F2225">
        <w:rPr>
          <w:rFonts w:ascii="宋体" w:eastAsia="宋体" w:hAnsi="宋体" w:cs="宋体" w:hint="eastAsia"/>
          <w:sz w:val="24"/>
        </w:rPr>
        <w:t xml:space="preserve">。       </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8.负责安排双方联合培养的合格毕业生就业，做到优先录用，并按《中华人民共和国</w:t>
      </w:r>
      <w:r w:rsidRPr="007F2225">
        <w:rPr>
          <w:rFonts w:ascii="宋体" w:eastAsia="宋体" w:hAnsi="宋体" w:cs="宋体" w:hint="eastAsia"/>
          <w:sz w:val="24"/>
        </w:rPr>
        <w:lastRenderedPageBreak/>
        <w:t>劳动法》及当地《劳动合同条例》的相关程序，签订就业协议。</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9.接收甲方教师到企业挂职锻炼，提供技术合作、专利申请及项目申报平台。</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10.结合单位实际情况，接受甲方教师下企业指导工作，并安排适当岗位，为“双师”教师队伍建设提供支持。按有关规定及甲乙双方约定确定报酬</w:t>
      </w:r>
      <w:r w:rsidRPr="007F2225">
        <w:rPr>
          <w:rFonts w:ascii="宋体" w:eastAsia="宋体" w:hAnsi="宋体" w:cs="宋体" w:hint="eastAsia"/>
          <w:b/>
          <w:bCs/>
          <w:sz w:val="24"/>
        </w:rPr>
        <w:t>？</w:t>
      </w:r>
      <w:r w:rsidRPr="007F2225">
        <w:rPr>
          <w:rFonts w:ascii="宋体" w:eastAsia="宋体" w:hAnsi="宋体" w:cs="宋体" w:hint="eastAsia"/>
          <w:sz w:val="24"/>
        </w:rPr>
        <w:t>。</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11.为实习学生投保实习责任保险，健全学生权益保障和风险分担机制。</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三、合作时间</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本协议有效时间为</w:t>
      </w:r>
      <w:r>
        <w:rPr>
          <w:rFonts w:ascii="宋体" w:eastAsia="宋体" w:hAnsi="宋体" w:cs="宋体" w:hint="eastAsia"/>
          <w:sz w:val="24"/>
        </w:rPr>
        <w:t>五年</w:t>
      </w:r>
      <w:r w:rsidRPr="007F2225">
        <w:rPr>
          <w:rFonts w:ascii="宋体" w:eastAsia="宋体" w:hAnsi="宋体" w:cs="宋体" w:hint="eastAsia"/>
          <w:sz w:val="24"/>
        </w:rPr>
        <w:t>，根据双方合作意愿和实际情况，可长期合作。首次合作结束后，双方可共同协商形成新的合作意向。</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四、其他</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本协议一式两份，双方各执一份，紧密合作协议一经双方代表签字、盖章即生效。本协议未尽事宜，可形成补充协议或由双方协商解决。</w:t>
      </w:r>
    </w:p>
    <w:p w:rsidR="006A23C8" w:rsidRPr="007F2225" w:rsidRDefault="0080364B" w:rsidP="00266FB0">
      <w:pPr>
        <w:spacing w:line="300" w:lineRule="auto"/>
        <w:ind w:firstLineChars="200" w:firstLine="480"/>
        <w:rPr>
          <w:rFonts w:ascii="宋体" w:eastAsia="宋体" w:hAnsi="宋体" w:cs="宋体"/>
          <w:sz w:val="24"/>
        </w:rPr>
      </w:pPr>
      <w:r w:rsidRPr="007F2225">
        <w:rPr>
          <w:rFonts w:ascii="宋体" w:eastAsia="宋体" w:hAnsi="宋体" w:cs="宋体" w:hint="eastAsia"/>
          <w:sz w:val="24"/>
        </w:rPr>
        <w:t>若一方单方面违约或有损对方利益或形象的行为，另一方有权终止协议。</w:t>
      </w:r>
    </w:p>
    <w:p w:rsidR="006A23C8" w:rsidRPr="007F2225" w:rsidRDefault="006A23C8" w:rsidP="00266FB0">
      <w:pPr>
        <w:spacing w:line="300" w:lineRule="auto"/>
        <w:rPr>
          <w:rFonts w:ascii="宋体" w:eastAsia="宋体" w:hAnsi="宋体" w:cs="宋体"/>
          <w:sz w:val="24"/>
        </w:rPr>
      </w:pPr>
    </w:p>
    <w:p w:rsidR="006A23C8" w:rsidRPr="007F2225" w:rsidRDefault="006A23C8" w:rsidP="00266FB0">
      <w:pPr>
        <w:spacing w:line="300" w:lineRule="auto"/>
        <w:rPr>
          <w:rFonts w:ascii="宋体" w:eastAsia="宋体" w:hAnsi="宋体" w:cs="宋体"/>
          <w:sz w:val="24"/>
        </w:rPr>
      </w:pPr>
    </w:p>
    <w:p w:rsidR="006A23C8" w:rsidRPr="007F2225" w:rsidRDefault="0080364B" w:rsidP="00266FB0">
      <w:pPr>
        <w:spacing w:line="300" w:lineRule="auto"/>
        <w:rPr>
          <w:rFonts w:ascii="宋体" w:eastAsia="宋体" w:hAnsi="宋体" w:cs="宋体"/>
          <w:sz w:val="24"/>
        </w:rPr>
      </w:pPr>
      <w:r w:rsidRPr="007F2225">
        <w:rPr>
          <w:rFonts w:ascii="宋体" w:eastAsia="宋体" w:hAnsi="宋体" w:cs="宋体" w:hint="eastAsia"/>
          <w:sz w:val="24"/>
        </w:rPr>
        <w:t>甲方：（盖章）                                      乙方：（盖章）</w:t>
      </w:r>
    </w:p>
    <w:p w:rsidR="006A23C8" w:rsidRPr="007F2225" w:rsidRDefault="0080364B" w:rsidP="00266FB0">
      <w:pPr>
        <w:spacing w:line="300" w:lineRule="auto"/>
        <w:rPr>
          <w:rFonts w:ascii="宋体" w:eastAsia="宋体" w:hAnsi="宋体" w:cs="宋体"/>
          <w:sz w:val="24"/>
        </w:rPr>
      </w:pPr>
      <w:r w:rsidRPr="007F2225">
        <w:rPr>
          <w:rFonts w:ascii="宋体" w:eastAsia="宋体" w:hAnsi="宋体" w:cs="宋体" w:hint="eastAsia"/>
          <w:sz w:val="24"/>
        </w:rPr>
        <w:t>丽水职业技术学院机电工程学院</w:t>
      </w:r>
    </w:p>
    <w:p w:rsidR="006A23C8" w:rsidRPr="007F2225" w:rsidRDefault="006A23C8" w:rsidP="00266FB0">
      <w:pPr>
        <w:spacing w:line="300" w:lineRule="auto"/>
        <w:rPr>
          <w:rFonts w:ascii="宋体" w:eastAsia="宋体" w:hAnsi="宋体" w:cs="宋体"/>
          <w:sz w:val="24"/>
        </w:rPr>
      </w:pPr>
    </w:p>
    <w:p w:rsidR="006A23C8" w:rsidRPr="007F2225" w:rsidRDefault="006A23C8" w:rsidP="00266FB0">
      <w:pPr>
        <w:spacing w:line="300" w:lineRule="auto"/>
        <w:rPr>
          <w:rFonts w:ascii="宋体" w:eastAsia="宋体" w:hAnsi="宋体" w:cs="宋体"/>
          <w:sz w:val="24"/>
        </w:rPr>
      </w:pPr>
    </w:p>
    <w:p w:rsidR="006A23C8" w:rsidRPr="007F2225" w:rsidRDefault="0080364B" w:rsidP="00266FB0">
      <w:pPr>
        <w:spacing w:line="300" w:lineRule="auto"/>
        <w:rPr>
          <w:rFonts w:ascii="宋体" w:eastAsia="宋体" w:hAnsi="宋体" w:cs="宋体"/>
          <w:sz w:val="24"/>
        </w:rPr>
      </w:pPr>
      <w:r w:rsidRPr="007F2225">
        <w:rPr>
          <w:rFonts w:ascii="宋体" w:eastAsia="宋体" w:hAnsi="宋体" w:cs="宋体" w:hint="eastAsia"/>
          <w:sz w:val="24"/>
        </w:rPr>
        <w:t>代表：（签字）                                      代表：（签字）</w:t>
      </w:r>
    </w:p>
    <w:p w:rsidR="006A23C8" w:rsidRPr="007F2225" w:rsidRDefault="006A23C8" w:rsidP="00266FB0">
      <w:pPr>
        <w:spacing w:line="300" w:lineRule="auto"/>
        <w:rPr>
          <w:rFonts w:ascii="宋体" w:eastAsia="宋体" w:hAnsi="宋体" w:cs="宋体"/>
          <w:sz w:val="24"/>
        </w:rPr>
      </w:pPr>
    </w:p>
    <w:p w:rsidR="006A23C8" w:rsidRPr="007F2225" w:rsidRDefault="006A23C8" w:rsidP="00266FB0">
      <w:pPr>
        <w:spacing w:line="300" w:lineRule="auto"/>
        <w:rPr>
          <w:rFonts w:ascii="宋体" w:eastAsia="宋体" w:hAnsi="宋体" w:cs="宋体"/>
          <w:sz w:val="24"/>
        </w:rPr>
      </w:pPr>
    </w:p>
    <w:p w:rsidR="006A23C8" w:rsidRPr="007F2225" w:rsidRDefault="0080364B" w:rsidP="00266FB0">
      <w:pPr>
        <w:spacing w:line="300" w:lineRule="auto"/>
        <w:ind w:firstLine="480"/>
        <w:rPr>
          <w:rFonts w:ascii="宋体" w:eastAsia="宋体" w:hAnsi="宋体" w:cs="宋体"/>
          <w:sz w:val="24"/>
        </w:rPr>
      </w:pPr>
      <w:r w:rsidRPr="007F2225">
        <w:rPr>
          <w:rFonts w:ascii="宋体" w:eastAsia="宋体" w:hAnsi="宋体" w:cs="宋体" w:hint="eastAsia"/>
          <w:sz w:val="24"/>
        </w:rPr>
        <w:t xml:space="preserve">年    月    日                                     年    月    日 </w:t>
      </w:r>
    </w:p>
    <w:p w:rsidR="006A23C8" w:rsidRPr="007F2225" w:rsidRDefault="006A23C8" w:rsidP="00266FB0">
      <w:pPr>
        <w:spacing w:line="300" w:lineRule="auto"/>
        <w:ind w:firstLine="480"/>
        <w:rPr>
          <w:rFonts w:ascii="宋体" w:eastAsia="宋体" w:hAnsi="宋体" w:cs="宋体"/>
          <w:sz w:val="24"/>
        </w:rPr>
      </w:pPr>
    </w:p>
    <w:p w:rsidR="006A23C8" w:rsidRPr="007F2225" w:rsidRDefault="006A23C8" w:rsidP="00266FB0">
      <w:pPr>
        <w:spacing w:line="300" w:lineRule="auto"/>
        <w:ind w:firstLine="480"/>
        <w:rPr>
          <w:rFonts w:ascii="宋体" w:eastAsia="宋体" w:hAnsi="宋体" w:cs="宋体"/>
          <w:sz w:val="24"/>
        </w:rPr>
      </w:pPr>
    </w:p>
    <w:sectPr w:rsidR="006A23C8" w:rsidRPr="007F2225">
      <w:pgSz w:w="11849" w:h="16781"/>
      <w:pgMar w:top="1440" w:right="1304" w:bottom="1440" w:left="1247" w:header="851" w:footer="992" w:gutter="0"/>
      <w:cols w:space="0"/>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220E"/>
    <w:rsid w:val="00172A27"/>
    <w:rsid w:val="00216C47"/>
    <w:rsid w:val="00266FB0"/>
    <w:rsid w:val="00667687"/>
    <w:rsid w:val="006A23C8"/>
    <w:rsid w:val="007F2225"/>
    <w:rsid w:val="0080364B"/>
    <w:rsid w:val="00D82399"/>
    <w:rsid w:val="00E31052"/>
    <w:rsid w:val="01B26F31"/>
    <w:rsid w:val="01DD398F"/>
    <w:rsid w:val="021135C9"/>
    <w:rsid w:val="03AE0D44"/>
    <w:rsid w:val="045379DD"/>
    <w:rsid w:val="045866E3"/>
    <w:rsid w:val="0558371A"/>
    <w:rsid w:val="0618198B"/>
    <w:rsid w:val="06512027"/>
    <w:rsid w:val="06CC6E7A"/>
    <w:rsid w:val="06D41F55"/>
    <w:rsid w:val="08687FE8"/>
    <w:rsid w:val="08866356"/>
    <w:rsid w:val="089C3DE6"/>
    <w:rsid w:val="097604C9"/>
    <w:rsid w:val="098A64EA"/>
    <w:rsid w:val="09D65BD7"/>
    <w:rsid w:val="0A543AA0"/>
    <w:rsid w:val="0BB45A53"/>
    <w:rsid w:val="0E8F65F4"/>
    <w:rsid w:val="0F8C58E4"/>
    <w:rsid w:val="0FD75584"/>
    <w:rsid w:val="0FFE2E0A"/>
    <w:rsid w:val="10A425F1"/>
    <w:rsid w:val="10D029BF"/>
    <w:rsid w:val="10F97DB7"/>
    <w:rsid w:val="11870FEB"/>
    <w:rsid w:val="132E30EE"/>
    <w:rsid w:val="13795C57"/>
    <w:rsid w:val="13A23362"/>
    <w:rsid w:val="144B226C"/>
    <w:rsid w:val="16DB78DF"/>
    <w:rsid w:val="17044AFC"/>
    <w:rsid w:val="177B4E6D"/>
    <w:rsid w:val="184A7BA1"/>
    <w:rsid w:val="18565EC5"/>
    <w:rsid w:val="18FE767C"/>
    <w:rsid w:val="1BD4734F"/>
    <w:rsid w:val="1CBE6457"/>
    <w:rsid w:val="1CCD0A21"/>
    <w:rsid w:val="1DD34171"/>
    <w:rsid w:val="1EB37587"/>
    <w:rsid w:val="1ECF77B9"/>
    <w:rsid w:val="20ED5DC8"/>
    <w:rsid w:val="22185E61"/>
    <w:rsid w:val="227F1B35"/>
    <w:rsid w:val="235A060C"/>
    <w:rsid w:val="2390486D"/>
    <w:rsid w:val="24D0703B"/>
    <w:rsid w:val="250844FC"/>
    <w:rsid w:val="25373CA7"/>
    <w:rsid w:val="254771B3"/>
    <w:rsid w:val="262D5FB0"/>
    <w:rsid w:val="26824014"/>
    <w:rsid w:val="27405D4D"/>
    <w:rsid w:val="274B40B4"/>
    <w:rsid w:val="275F3DDA"/>
    <w:rsid w:val="27653552"/>
    <w:rsid w:val="276551BE"/>
    <w:rsid w:val="27AA76CB"/>
    <w:rsid w:val="285C166A"/>
    <w:rsid w:val="28886E81"/>
    <w:rsid w:val="2AD935D9"/>
    <w:rsid w:val="2B051511"/>
    <w:rsid w:val="2B581BF2"/>
    <w:rsid w:val="2CD50E03"/>
    <w:rsid w:val="2F3B5F94"/>
    <w:rsid w:val="2FA60B68"/>
    <w:rsid w:val="30005077"/>
    <w:rsid w:val="30317016"/>
    <w:rsid w:val="30C85250"/>
    <w:rsid w:val="30F9583E"/>
    <w:rsid w:val="322C5A55"/>
    <w:rsid w:val="323536DE"/>
    <w:rsid w:val="324202CF"/>
    <w:rsid w:val="342B1B18"/>
    <w:rsid w:val="34B87308"/>
    <w:rsid w:val="353629E9"/>
    <w:rsid w:val="393B4874"/>
    <w:rsid w:val="39831B49"/>
    <w:rsid w:val="39DB2ABA"/>
    <w:rsid w:val="39DF1D72"/>
    <w:rsid w:val="3A07572E"/>
    <w:rsid w:val="3A3C3019"/>
    <w:rsid w:val="3A4D3FB9"/>
    <w:rsid w:val="3AC53061"/>
    <w:rsid w:val="3BBD3DBA"/>
    <w:rsid w:val="3BCC488A"/>
    <w:rsid w:val="3C1F7FCD"/>
    <w:rsid w:val="3D2D2D25"/>
    <w:rsid w:val="3D3A7029"/>
    <w:rsid w:val="3DE36B2C"/>
    <w:rsid w:val="3FBF52E4"/>
    <w:rsid w:val="3FCC0BD7"/>
    <w:rsid w:val="407F2617"/>
    <w:rsid w:val="4206754E"/>
    <w:rsid w:val="42391ECC"/>
    <w:rsid w:val="423F115F"/>
    <w:rsid w:val="436D0D28"/>
    <w:rsid w:val="43A46A38"/>
    <w:rsid w:val="44EB6932"/>
    <w:rsid w:val="45F446C7"/>
    <w:rsid w:val="466479FF"/>
    <w:rsid w:val="46EA618A"/>
    <w:rsid w:val="47864822"/>
    <w:rsid w:val="48033676"/>
    <w:rsid w:val="489A7503"/>
    <w:rsid w:val="4A0372B1"/>
    <w:rsid w:val="4A427EE8"/>
    <w:rsid w:val="4AB31BDE"/>
    <w:rsid w:val="4B830C34"/>
    <w:rsid w:val="4BA64B72"/>
    <w:rsid w:val="4C96273A"/>
    <w:rsid w:val="4CF62AC8"/>
    <w:rsid w:val="4E6A2F62"/>
    <w:rsid w:val="4E9B3550"/>
    <w:rsid w:val="4F7C7B71"/>
    <w:rsid w:val="4F944629"/>
    <w:rsid w:val="4FAF25EA"/>
    <w:rsid w:val="51CA4414"/>
    <w:rsid w:val="527F7791"/>
    <w:rsid w:val="52B26976"/>
    <w:rsid w:val="52B364AF"/>
    <w:rsid w:val="538E2F70"/>
    <w:rsid w:val="542A5388"/>
    <w:rsid w:val="551A4E03"/>
    <w:rsid w:val="5521182B"/>
    <w:rsid w:val="55652BC8"/>
    <w:rsid w:val="5707777D"/>
    <w:rsid w:val="575F20C7"/>
    <w:rsid w:val="588E09A0"/>
    <w:rsid w:val="595B7238"/>
    <w:rsid w:val="5A2864C0"/>
    <w:rsid w:val="5A59676C"/>
    <w:rsid w:val="5AE10896"/>
    <w:rsid w:val="5B4F30E6"/>
    <w:rsid w:val="5B5B37E0"/>
    <w:rsid w:val="5B5F672A"/>
    <w:rsid w:val="5C34216E"/>
    <w:rsid w:val="5CEA359C"/>
    <w:rsid w:val="5D780EC9"/>
    <w:rsid w:val="5DFD492D"/>
    <w:rsid w:val="5E15073C"/>
    <w:rsid w:val="5EFD2D6F"/>
    <w:rsid w:val="5F5D758C"/>
    <w:rsid w:val="5FB3623D"/>
    <w:rsid w:val="5FEA1258"/>
    <w:rsid w:val="602776F9"/>
    <w:rsid w:val="612E0F9E"/>
    <w:rsid w:val="62B843E7"/>
    <w:rsid w:val="63085D58"/>
    <w:rsid w:val="63442A25"/>
    <w:rsid w:val="6376493A"/>
    <w:rsid w:val="63927B43"/>
    <w:rsid w:val="63C43DE9"/>
    <w:rsid w:val="65781E4F"/>
    <w:rsid w:val="65901305"/>
    <w:rsid w:val="66044B59"/>
    <w:rsid w:val="66087B6F"/>
    <w:rsid w:val="66150339"/>
    <w:rsid w:val="69012A9A"/>
    <w:rsid w:val="690F5091"/>
    <w:rsid w:val="69EB050A"/>
    <w:rsid w:val="69FE7D90"/>
    <w:rsid w:val="6A113322"/>
    <w:rsid w:val="6A5C7E88"/>
    <w:rsid w:val="6AA54F94"/>
    <w:rsid w:val="6B447801"/>
    <w:rsid w:val="6C1E579A"/>
    <w:rsid w:val="6D78413A"/>
    <w:rsid w:val="6D8F7B29"/>
    <w:rsid w:val="6EDD1227"/>
    <w:rsid w:val="6EF02D3D"/>
    <w:rsid w:val="6F387B5A"/>
    <w:rsid w:val="707B4FF3"/>
    <w:rsid w:val="72C31E23"/>
    <w:rsid w:val="736537B1"/>
    <w:rsid w:val="736D5F12"/>
    <w:rsid w:val="745A3E35"/>
    <w:rsid w:val="749449B1"/>
    <w:rsid w:val="74A208BB"/>
    <w:rsid w:val="75256918"/>
    <w:rsid w:val="75F25850"/>
    <w:rsid w:val="762E3946"/>
    <w:rsid w:val="76A53766"/>
    <w:rsid w:val="780A1BCD"/>
    <w:rsid w:val="780B7C97"/>
    <w:rsid w:val="78442ECB"/>
    <w:rsid w:val="78A66542"/>
    <w:rsid w:val="7A876E9D"/>
    <w:rsid w:val="7B5D4B85"/>
    <w:rsid w:val="7C1147B4"/>
    <w:rsid w:val="7E1F1587"/>
    <w:rsid w:val="7F0A453E"/>
    <w:rsid w:val="7FC6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373</Words>
  <Characters>2129</Characters>
  <Application>Microsoft Office Word</Application>
  <DocSecurity>0</DocSecurity>
  <Lines>17</Lines>
  <Paragraphs>4</Paragraphs>
  <ScaleCrop>false</ScaleCrop>
  <Company>Kingsoft</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xb21cn</cp:lastModifiedBy>
  <cp:revision>6</cp:revision>
  <dcterms:created xsi:type="dcterms:W3CDTF">2018-03-30T09:05:00Z</dcterms:created>
  <dcterms:modified xsi:type="dcterms:W3CDTF">2020-04-01T07:32:00Z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