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AEC92" w14:textId="77777777" w:rsidR="00C96890" w:rsidRDefault="00000000">
      <w:pPr>
        <w:spacing w:line="560" w:lineRule="exact"/>
        <w:ind w:firstLineChars="200" w:firstLine="643"/>
        <w:rPr>
          <w:rFonts w:ascii="仿宋_GB2312" w:hAnsi="宋体" w:cs="宋体"/>
          <w:b/>
          <w:kern w:val="0"/>
          <w:szCs w:val="32"/>
        </w:rPr>
      </w:pPr>
      <w:r>
        <w:rPr>
          <w:rFonts w:hint="eastAsia"/>
          <w:b/>
          <w:kern w:val="0"/>
          <w:szCs w:val="32"/>
        </w:rPr>
        <w:t>一</w:t>
      </w:r>
      <w:r>
        <w:rPr>
          <w:b/>
          <w:kern w:val="0"/>
          <w:szCs w:val="32"/>
        </w:rPr>
        <w:t>、</w:t>
      </w:r>
      <w:r>
        <w:rPr>
          <w:rFonts w:ascii="仿宋_GB2312" w:hAnsi="宋体" w:cs="宋体" w:hint="eastAsia"/>
          <w:b/>
          <w:kern w:val="0"/>
          <w:szCs w:val="32"/>
        </w:rPr>
        <w:t>论文检测与送审</w:t>
      </w:r>
    </w:p>
    <w:p w14:paraId="6AA24BDE" w14:textId="77777777" w:rsidR="00C96890" w:rsidRDefault="00000000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1.学术不端文献检测。申报人提交论文电子稿进行学术不端文献检测（中级2篇，正高6篇、副高4篇，与评审表填写篇目相同）。</w:t>
      </w:r>
    </w:p>
    <w:p w14:paraId="6F4571A4" w14:textId="41E90AE3" w:rsidR="00C96890" w:rsidRDefault="00000000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①论文文档须为期刊网上下载版本，文档命名格式为“作者姓名_202</w:t>
      </w:r>
      <w:r w:rsidR="00345AC4">
        <w:rPr>
          <w:rFonts w:ascii="仿宋_GB2312" w:hAnsi="宋体" w:cs="宋体"/>
          <w:kern w:val="0"/>
          <w:szCs w:val="32"/>
        </w:rPr>
        <w:t>3</w:t>
      </w:r>
      <w:r>
        <w:rPr>
          <w:rFonts w:ascii="仿宋_GB2312" w:hAnsi="宋体" w:cs="宋体" w:hint="eastAsia"/>
          <w:kern w:val="0"/>
          <w:szCs w:val="32"/>
        </w:rPr>
        <w:t>_论文题目”；</w:t>
      </w:r>
    </w:p>
    <w:p w14:paraId="5625934B" w14:textId="77777777" w:rsidR="00C96890" w:rsidRDefault="00000000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②申报人填好《丽水职业技术学院职称论文学术不端检测报告汇总表》（文档命名格式为“×××检测汇总表”），连同全部检测论文以“申报人姓名+检测论文”为文件名打包后通过钉钉发送至人事处梁佳赟。</w:t>
      </w:r>
    </w:p>
    <w:p w14:paraId="7A9081AE" w14:textId="28DEBA26" w:rsidR="00C96890" w:rsidRDefault="00000000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2.代表性学术成果鉴定。</w:t>
      </w:r>
      <w:proofErr w:type="gramStart"/>
      <w:r>
        <w:rPr>
          <w:rFonts w:ascii="仿宋" w:eastAsia="仿宋" w:hAnsi="仿宋" w:hint="eastAsia"/>
          <w:szCs w:val="32"/>
        </w:rPr>
        <w:t>申报正</w:t>
      </w:r>
      <w:proofErr w:type="gramEnd"/>
      <w:r>
        <w:rPr>
          <w:rFonts w:ascii="仿宋" w:eastAsia="仿宋" w:hAnsi="仿宋" w:hint="eastAsia"/>
          <w:szCs w:val="32"/>
        </w:rPr>
        <w:t>高级专业技术职务的人员需提交3项代表性学术成果，申报副高级专业技术职务的人员需提交2项代表性学术成果，业绩成果由专家组鉴定。</w:t>
      </w:r>
      <w:r>
        <w:rPr>
          <w:rFonts w:ascii="仿宋_GB2312" w:hAnsi="宋体" w:cs="宋体" w:hint="eastAsia"/>
          <w:kern w:val="0"/>
          <w:szCs w:val="32"/>
        </w:rPr>
        <w:t>申报对象提交以下材料，</w:t>
      </w:r>
      <w:r>
        <w:rPr>
          <w:rFonts w:ascii="仿宋_GB2312" w:hAnsi="宋体" w:cs="宋体"/>
          <w:kern w:val="0"/>
          <w:szCs w:val="32"/>
        </w:rPr>
        <w:t>具体要求：</w:t>
      </w:r>
    </w:p>
    <w:p w14:paraId="14CBDD76" w14:textId="7AD391D2" w:rsidR="00C96890" w:rsidRDefault="00000000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①</w:t>
      </w:r>
      <w:r>
        <w:rPr>
          <w:rFonts w:ascii="仿宋_GB2312" w:hAnsi="宋体" w:cs="宋体"/>
          <w:kern w:val="0"/>
          <w:szCs w:val="32"/>
        </w:rPr>
        <w:t>送审</w:t>
      </w:r>
      <w:r>
        <w:rPr>
          <w:rFonts w:ascii="仿宋_GB2312" w:hAnsi="宋体" w:cs="宋体" w:hint="eastAsia"/>
          <w:kern w:val="0"/>
          <w:szCs w:val="32"/>
        </w:rPr>
        <w:t>代表性学术成果</w:t>
      </w:r>
      <w:r>
        <w:rPr>
          <w:rFonts w:ascii="仿宋_GB2312" w:hAnsi="宋体" w:cs="宋体"/>
          <w:kern w:val="0"/>
          <w:szCs w:val="32"/>
        </w:rPr>
        <w:t>复印件</w:t>
      </w:r>
      <w:r w:rsidR="00CD1F0A">
        <w:rPr>
          <w:rFonts w:ascii="仿宋_GB2312" w:hAnsi="宋体" w:cs="宋体" w:hint="eastAsia"/>
          <w:kern w:val="0"/>
          <w:szCs w:val="32"/>
        </w:rPr>
        <w:t>及</w:t>
      </w:r>
      <w:r w:rsidR="00CD1F0A">
        <w:rPr>
          <w:rFonts w:ascii="仿宋_GB2312" w:hAnsi="宋体" w:cs="宋体" w:hint="eastAsia"/>
          <w:kern w:val="0"/>
          <w:szCs w:val="32"/>
        </w:rPr>
        <w:t>电子稿</w:t>
      </w:r>
      <w:r>
        <w:rPr>
          <w:rFonts w:ascii="仿宋_GB2312" w:hAnsi="宋体" w:cs="宋体" w:hint="eastAsia"/>
          <w:kern w:val="0"/>
          <w:szCs w:val="32"/>
        </w:rPr>
        <w:t>，代表性学术成果如为论文，电子稿须为期刊网上下载版本</w:t>
      </w:r>
      <w:r>
        <w:rPr>
          <w:rFonts w:ascii="仿宋_GB2312" w:hAnsi="宋体" w:cs="宋体"/>
          <w:kern w:val="0"/>
          <w:szCs w:val="32"/>
        </w:rPr>
        <w:t>，</w:t>
      </w:r>
      <w:r>
        <w:rPr>
          <w:rFonts w:ascii="仿宋_GB2312" w:hAnsi="宋体" w:cs="宋体" w:hint="eastAsia"/>
          <w:kern w:val="0"/>
          <w:szCs w:val="32"/>
        </w:rPr>
        <w:t>电子稿</w:t>
      </w:r>
      <w:proofErr w:type="gramStart"/>
      <w:r>
        <w:rPr>
          <w:rFonts w:ascii="仿宋_GB2312" w:hAnsi="宋体" w:cs="宋体" w:hint="eastAsia"/>
          <w:kern w:val="0"/>
          <w:szCs w:val="32"/>
        </w:rPr>
        <w:t>须</w:t>
      </w:r>
      <w:r>
        <w:rPr>
          <w:rFonts w:ascii="仿宋_GB2312" w:hAnsi="宋体" w:cs="宋体"/>
          <w:kern w:val="0"/>
          <w:szCs w:val="32"/>
        </w:rPr>
        <w:t>包括</w:t>
      </w:r>
      <w:proofErr w:type="gramEnd"/>
      <w:r>
        <w:rPr>
          <w:rFonts w:ascii="仿宋_GB2312" w:hAnsi="宋体" w:cs="宋体"/>
          <w:kern w:val="0"/>
          <w:szCs w:val="32"/>
        </w:rPr>
        <w:t>刊物封面、目录、论文正文</w:t>
      </w:r>
      <w:r w:rsidR="00CD1F0A">
        <w:rPr>
          <w:rFonts w:ascii="仿宋_GB2312" w:hAnsi="宋体" w:cs="宋体" w:hint="eastAsia"/>
          <w:kern w:val="0"/>
          <w:szCs w:val="32"/>
        </w:rPr>
        <w:t>，</w:t>
      </w:r>
      <w:r w:rsidR="000E450F" w:rsidRPr="000E450F">
        <w:rPr>
          <w:rFonts w:ascii="仿宋_GB2312" w:hAnsi="宋体" w:cs="宋体" w:hint="eastAsia"/>
          <w:kern w:val="0"/>
          <w:szCs w:val="32"/>
        </w:rPr>
        <w:t>所有送审材料不能显示申报人的姓名（包括拼音），请申报人自觉隐去姓名（如有照片也需隐去），如论文目录、作者简介、摘要、论文页眉、论著封面、版权页、序言、申报书等处的姓名，均应隐去，文件名中也不可出现姓名。PDF文件中的内容采用软件隐去姓名</w:t>
      </w:r>
      <w:r>
        <w:rPr>
          <w:rFonts w:ascii="仿宋_GB2312" w:hAnsi="宋体" w:cs="宋体" w:hint="eastAsia"/>
          <w:kern w:val="0"/>
          <w:szCs w:val="32"/>
        </w:rPr>
        <w:t>。</w:t>
      </w:r>
      <w:r>
        <w:rPr>
          <w:rFonts w:ascii="仿宋_GB2312" w:hAnsi="宋体" w:cs="宋体"/>
          <w:kern w:val="0"/>
          <w:szCs w:val="32"/>
        </w:rPr>
        <w:t>论文清样</w:t>
      </w:r>
      <w:r w:rsidR="00A40B57">
        <w:rPr>
          <w:rFonts w:ascii="仿宋_GB2312" w:hAnsi="宋体" w:cs="宋体" w:hint="eastAsia"/>
          <w:kern w:val="0"/>
          <w:szCs w:val="32"/>
        </w:rPr>
        <w:t>及未进行隐去姓名的材料</w:t>
      </w:r>
      <w:r>
        <w:rPr>
          <w:rFonts w:ascii="仿宋_GB2312" w:hAnsi="宋体" w:cs="宋体"/>
          <w:kern w:val="0"/>
          <w:szCs w:val="32"/>
        </w:rPr>
        <w:t>不</w:t>
      </w:r>
      <w:r>
        <w:rPr>
          <w:rFonts w:ascii="仿宋_GB2312" w:hAnsi="宋体" w:cs="宋体" w:hint="eastAsia"/>
          <w:kern w:val="0"/>
          <w:szCs w:val="32"/>
        </w:rPr>
        <w:t>能</w:t>
      </w:r>
      <w:r>
        <w:rPr>
          <w:rFonts w:ascii="仿宋_GB2312" w:hAnsi="宋体" w:cs="宋体"/>
          <w:kern w:val="0"/>
          <w:szCs w:val="32"/>
        </w:rPr>
        <w:t>送审</w:t>
      </w:r>
      <w:r>
        <w:rPr>
          <w:rFonts w:ascii="仿宋_GB2312" w:hAnsi="宋体" w:cs="宋体" w:hint="eastAsia"/>
          <w:kern w:val="0"/>
          <w:szCs w:val="32"/>
        </w:rPr>
        <w:t>。</w:t>
      </w:r>
    </w:p>
    <w:p w14:paraId="6BFBA50C" w14:textId="2B5DD98C" w:rsidR="00C96890" w:rsidRDefault="00000000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②《代表性学术成果评价意见》</w:t>
      </w:r>
      <w:r>
        <w:rPr>
          <w:rFonts w:ascii="仿宋_GB2312" w:hAnsi="宋体" w:cs="宋体"/>
          <w:kern w:val="0"/>
          <w:szCs w:val="32"/>
        </w:rPr>
        <w:t>纸质稿、电子稿</w:t>
      </w:r>
      <w:r>
        <w:rPr>
          <w:rFonts w:ascii="仿宋_GB2312" w:hAnsi="宋体" w:cs="宋体" w:hint="eastAsia"/>
          <w:kern w:val="0"/>
          <w:szCs w:val="32"/>
        </w:rPr>
        <w:t>各1份；</w:t>
      </w:r>
      <w:r w:rsidR="00A719D8" w:rsidRPr="000E450F">
        <w:rPr>
          <w:rFonts w:ascii="仿宋_GB2312" w:hAnsi="宋体" w:cs="宋体" w:hint="eastAsia"/>
          <w:kern w:val="0"/>
          <w:szCs w:val="32"/>
        </w:rPr>
        <w:t>请申报人自觉隐去姓名</w:t>
      </w:r>
      <w:r w:rsidR="00A719D8">
        <w:rPr>
          <w:rFonts w:ascii="仿宋_GB2312" w:hAnsi="宋体" w:cs="宋体" w:hint="eastAsia"/>
          <w:kern w:val="0"/>
          <w:szCs w:val="32"/>
        </w:rPr>
        <w:t>，</w:t>
      </w:r>
      <w:r>
        <w:rPr>
          <w:rFonts w:ascii="仿宋_GB2312" w:hAnsi="宋体" w:cs="宋体" w:hint="eastAsia"/>
          <w:kern w:val="0"/>
          <w:szCs w:val="32"/>
        </w:rPr>
        <w:t>上述电子稿以“申报人姓名+送审</w:t>
      </w:r>
      <w:r>
        <w:rPr>
          <w:rFonts w:ascii="仿宋_GB2312" w:hAnsi="宋体" w:cs="宋体" w:hint="eastAsia"/>
          <w:kern w:val="0"/>
          <w:szCs w:val="32"/>
        </w:rPr>
        <w:lastRenderedPageBreak/>
        <w:t>代表性学术成果</w:t>
      </w:r>
      <w:proofErr w:type="gramStart"/>
      <w:r>
        <w:rPr>
          <w:rFonts w:ascii="仿宋_GB2312" w:hAnsi="宋体" w:cs="宋体" w:hint="eastAsia"/>
          <w:kern w:val="0"/>
          <w:szCs w:val="32"/>
        </w:rPr>
        <w:t>”</w:t>
      </w:r>
      <w:proofErr w:type="gramEnd"/>
      <w:r>
        <w:rPr>
          <w:rFonts w:ascii="仿宋_GB2312" w:hAnsi="宋体" w:cs="宋体" w:hint="eastAsia"/>
          <w:kern w:val="0"/>
          <w:szCs w:val="32"/>
        </w:rPr>
        <w:t>为文件名打包后通过钉钉发送至人事处梁佳赟。</w:t>
      </w:r>
    </w:p>
    <w:p w14:paraId="2FF7AB81" w14:textId="77777777" w:rsidR="00C96890" w:rsidRDefault="00000000">
      <w:pPr>
        <w:spacing w:line="560" w:lineRule="exact"/>
        <w:ind w:firstLineChars="200" w:firstLine="643"/>
        <w:rPr>
          <w:rFonts w:ascii="仿宋_GB2312" w:hAnsi="宋体" w:cs="宋体"/>
          <w:b/>
          <w:kern w:val="0"/>
          <w:szCs w:val="32"/>
        </w:rPr>
      </w:pPr>
      <w:r>
        <w:rPr>
          <w:rFonts w:ascii="仿宋_GB2312" w:hAnsi="宋体" w:cs="宋体" w:hint="eastAsia"/>
          <w:b/>
          <w:kern w:val="0"/>
          <w:szCs w:val="32"/>
        </w:rPr>
        <w:t>二、评审费缴纳</w:t>
      </w:r>
    </w:p>
    <w:p w14:paraId="4B7B4E4D" w14:textId="77777777" w:rsidR="00C96890" w:rsidRDefault="00000000">
      <w:pPr>
        <w:ind w:firstLineChars="200" w:firstLine="640"/>
        <w:rPr>
          <w:rFonts w:ascii="仿宋_GB2312" w:hAnsi="宋体" w:cs="宋体"/>
          <w:kern w:val="0"/>
          <w:szCs w:val="32"/>
        </w:rPr>
      </w:pPr>
      <w:r>
        <w:rPr>
          <w:rFonts w:ascii="仿宋" w:eastAsia="仿宋" w:hAnsi="仿宋" w:hint="eastAsia"/>
          <w:szCs w:val="32"/>
        </w:rPr>
        <w:t>人事处按照申报人员实际支出情况，经本人核对后统一扣取。</w:t>
      </w:r>
      <w:r>
        <w:rPr>
          <w:rFonts w:ascii="仿宋_GB2312" w:hAnsi="宋体" w:cs="宋体" w:hint="eastAsia"/>
          <w:kern w:val="0"/>
          <w:szCs w:val="32"/>
        </w:rPr>
        <w:t>缴费</w:t>
      </w:r>
      <w:r>
        <w:rPr>
          <w:rFonts w:ascii="仿宋_GB2312" w:hAnsi="宋体" w:cs="宋体"/>
          <w:kern w:val="0"/>
          <w:szCs w:val="32"/>
        </w:rPr>
        <w:t>标准</w:t>
      </w:r>
      <w:r>
        <w:rPr>
          <w:rFonts w:ascii="仿宋_GB2312" w:hAnsi="宋体" w:cs="宋体" w:hint="eastAsia"/>
          <w:kern w:val="0"/>
          <w:szCs w:val="32"/>
        </w:rPr>
        <w:t>：</w:t>
      </w:r>
    </w:p>
    <w:p w14:paraId="5477C307" w14:textId="77777777" w:rsidR="00C96890" w:rsidRDefault="00000000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报名费：高级专业技术职务50元/人、中级专业技术职务30元/人。</w:t>
      </w:r>
    </w:p>
    <w:p w14:paraId="1181C255" w14:textId="77777777" w:rsidR="00C96890" w:rsidRDefault="00000000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论文检测费：按检测机构标准收取，暂定100元/篇。</w:t>
      </w:r>
    </w:p>
    <w:p w14:paraId="3A08E1BD" w14:textId="77777777" w:rsidR="00C96890" w:rsidRDefault="00000000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代表性学术成果鉴定费：按鉴定单位标准收取，暂定500元/篇。</w:t>
      </w:r>
    </w:p>
    <w:p w14:paraId="01C8E59B" w14:textId="77777777" w:rsidR="00C96890" w:rsidRDefault="00000000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学科组评审费用：按实际支出收取，暂定高级专业技术职务280元/人、中级专业技术职务100元/人。</w:t>
      </w:r>
    </w:p>
    <w:p w14:paraId="131D2BE6" w14:textId="77777777" w:rsidR="00C96890" w:rsidRDefault="00000000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学术委员会评审及</w:t>
      </w:r>
      <w:proofErr w:type="gramStart"/>
      <w:r>
        <w:rPr>
          <w:rFonts w:ascii="仿宋_GB2312" w:hAnsi="宋体" w:cs="宋体" w:hint="eastAsia"/>
          <w:kern w:val="0"/>
          <w:szCs w:val="32"/>
        </w:rPr>
        <w:t>评聘委员</w:t>
      </w:r>
      <w:proofErr w:type="gramEnd"/>
      <w:r>
        <w:rPr>
          <w:rFonts w:ascii="仿宋_GB2312" w:hAnsi="宋体" w:cs="宋体" w:hint="eastAsia"/>
          <w:kern w:val="0"/>
          <w:szCs w:val="32"/>
        </w:rPr>
        <w:t>会费用：按实际支出收取，暂定高级专业技术职务300元/人、中级专业技术职务200元/人。</w:t>
      </w:r>
    </w:p>
    <w:sectPr w:rsidR="00C968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172AC" w14:textId="77777777" w:rsidR="00434B42" w:rsidRDefault="00434B42" w:rsidP="00345AC4">
      <w:r>
        <w:separator/>
      </w:r>
    </w:p>
  </w:endnote>
  <w:endnote w:type="continuationSeparator" w:id="0">
    <w:p w14:paraId="575D9D5B" w14:textId="77777777" w:rsidR="00434B42" w:rsidRDefault="00434B42" w:rsidP="00345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D3ED4" w14:textId="77777777" w:rsidR="00434B42" w:rsidRDefault="00434B42" w:rsidP="00345AC4">
      <w:r>
        <w:separator/>
      </w:r>
    </w:p>
  </w:footnote>
  <w:footnote w:type="continuationSeparator" w:id="0">
    <w:p w14:paraId="4DBD67A4" w14:textId="77777777" w:rsidR="00434B42" w:rsidRDefault="00434B42" w:rsidP="00345A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1249"/>
    <w:rsid w:val="00034230"/>
    <w:rsid w:val="00061AA6"/>
    <w:rsid w:val="000E450F"/>
    <w:rsid w:val="00103766"/>
    <w:rsid w:val="00140CB5"/>
    <w:rsid w:val="002477FE"/>
    <w:rsid w:val="00332B64"/>
    <w:rsid w:val="00345AC4"/>
    <w:rsid w:val="00434B42"/>
    <w:rsid w:val="005915C7"/>
    <w:rsid w:val="005C615E"/>
    <w:rsid w:val="00631249"/>
    <w:rsid w:val="00647410"/>
    <w:rsid w:val="006C5ABE"/>
    <w:rsid w:val="006F162A"/>
    <w:rsid w:val="00821285"/>
    <w:rsid w:val="008A4A63"/>
    <w:rsid w:val="008B06C0"/>
    <w:rsid w:val="0091550C"/>
    <w:rsid w:val="00A40B57"/>
    <w:rsid w:val="00A719D8"/>
    <w:rsid w:val="00AE4BCC"/>
    <w:rsid w:val="00AF01BA"/>
    <w:rsid w:val="00B260BF"/>
    <w:rsid w:val="00C27DFC"/>
    <w:rsid w:val="00C85B09"/>
    <w:rsid w:val="00C96890"/>
    <w:rsid w:val="00CD1F0A"/>
    <w:rsid w:val="00DA19B6"/>
    <w:rsid w:val="00F4368C"/>
    <w:rsid w:val="00F559FD"/>
    <w:rsid w:val="14C201A7"/>
    <w:rsid w:val="4C614EAB"/>
    <w:rsid w:val="5DF177B8"/>
    <w:rsid w:val="7A9D05AE"/>
    <w:rsid w:val="7C91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73CE5C"/>
  <w15:docId w15:val="{CA8CA6B0-CEC8-40F6-81AC-43B065617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仿宋_GB2312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122</Words>
  <Characters>698</Characters>
  <Application>Microsoft Office Word</Application>
  <DocSecurity>0</DocSecurity>
  <Lines>5</Lines>
  <Paragraphs>1</Paragraphs>
  <ScaleCrop>false</ScaleCrop>
  <Company>seven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seven</dc:creator>
  <cp:lastModifiedBy>ljy</cp:lastModifiedBy>
  <cp:revision>20</cp:revision>
  <dcterms:created xsi:type="dcterms:W3CDTF">2014-10-13T04:57:00Z</dcterms:created>
  <dcterms:modified xsi:type="dcterms:W3CDTF">2023-09-18T08:46:00Z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